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078DD" w14:textId="77777777" w:rsidR="00865D97" w:rsidRDefault="00000000">
      <w:pPr>
        <w:pStyle w:val="Title"/>
        <w:spacing w:before="0" w:after="0" w:line="240" w:lineRule="auto"/>
        <w:jc w:val="center"/>
        <w:rPr>
          <w:rFonts w:ascii="Solway" w:eastAsia="Solway" w:hAnsi="Solway" w:cs="Solway"/>
          <w:sz w:val="50"/>
          <w:szCs w:val="50"/>
        </w:rPr>
      </w:pPr>
      <w:bookmarkStart w:id="0" w:name="_heading=h.qbr743uewoaj" w:colFirst="0" w:colLast="0"/>
      <w:bookmarkEnd w:id="0"/>
      <w:r>
        <w:rPr>
          <w:rFonts w:ascii="Solway" w:eastAsia="Solway" w:hAnsi="Solway" w:cs="Solway"/>
          <w:noProof/>
          <w:sz w:val="50"/>
          <w:szCs w:val="50"/>
        </w:rPr>
        <w:drawing>
          <wp:inline distT="114300" distB="114300" distL="114300" distR="114300" wp14:anchorId="21C029F8" wp14:editId="6416DF91">
            <wp:extent cx="2047875" cy="647184"/>
            <wp:effectExtent l="0" t="0" r="0" b="0"/>
            <wp:docPr id="2115500235" name="image2.png" descr="The University of Maine Cooperative Extension 4-H logo"/>
            <wp:cNvGraphicFramePr/>
            <a:graphic xmlns:a="http://schemas.openxmlformats.org/drawingml/2006/main">
              <a:graphicData uri="http://schemas.openxmlformats.org/drawingml/2006/picture">
                <pic:pic xmlns:pic="http://schemas.openxmlformats.org/drawingml/2006/picture">
                  <pic:nvPicPr>
                    <pic:cNvPr id="0" name="image2.png" descr="The University of Maine Cooperative Extension 4-H logo"/>
                    <pic:cNvPicPr preferRelativeResize="0"/>
                  </pic:nvPicPr>
                  <pic:blipFill>
                    <a:blip r:embed="rId8"/>
                    <a:srcRect l="5600" t="10480" r="5800" b="61465"/>
                    <a:stretch>
                      <a:fillRect/>
                    </a:stretch>
                  </pic:blipFill>
                  <pic:spPr>
                    <a:xfrm>
                      <a:off x="0" y="0"/>
                      <a:ext cx="2047875" cy="647184"/>
                    </a:xfrm>
                    <a:prstGeom prst="rect">
                      <a:avLst/>
                    </a:prstGeom>
                    <a:ln/>
                  </pic:spPr>
                </pic:pic>
              </a:graphicData>
            </a:graphic>
          </wp:inline>
        </w:drawing>
      </w:r>
    </w:p>
    <w:p w14:paraId="1089AD0D" w14:textId="77777777" w:rsidR="00865D97" w:rsidRDefault="00000000">
      <w:pPr>
        <w:pStyle w:val="Title"/>
        <w:spacing w:before="0" w:after="0" w:line="240" w:lineRule="auto"/>
        <w:jc w:val="center"/>
        <w:rPr>
          <w:rFonts w:ascii="Solway" w:eastAsia="Solway" w:hAnsi="Solway" w:cs="Solway"/>
          <w:color w:val="335B8A"/>
          <w:sz w:val="40"/>
          <w:szCs w:val="40"/>
        </w:rPr>
      </w:pPr>
      <w:bookmarkStart w:id="1" w:name="_heading=h.i3yx0aockpdq" w:colFirst="0" w:colLast="0"/>
      <w:bookmarkEnd w:id="1"/>
      <w:r>
        <w:rPr>
          <w:rFonts w:ascii="Solway" w:eastAsia="Solway" w:hAnsi="Solway" w:cs="Solway"/>
          <w:color w:val="335B8A"/>
          <w:sz w:val="40"/>
          <w:szCs w:val="40"/>
        </w:rPr>
        <w:t>Activity 3:</w:t>
      </w:r>
    </w:p>
    <w:p w14:paraId="0CC07B75" w14:textId="77777777" w:rsidR="00865D97" w:rsidRDefault="00000000">
      <w:pPr>
        <w:pStyle w:val="Title"/>
        <w:spacing w:before="0" w:after="0" w:line="240" w:lineRule="auto"/>
        <w:jc w:val="center"/>
      </w:pPr>
      <w:bookmarkStart w:id="2" w:name="_heading=h.ehthpz4u7mn8" w:colFirst="0" w:colLast="0"/>
      <w:bookmarkEnd w:id="2"/>
      <w:r>
        <w:rPr>
          <w:rFonts w:ascii="Solway" w:eastAsia="Solway" w:hAnsi="Solway" w:cs="Solway"/>
          <w:color w:val="335B8A"/>
          <w:sz w:val="40"/>
          <w:szCs w:val="40"/>
        </w:rPr>
        <w:t xml:space="preserve"> </w:t>
      </w:r>
      <w:r>
        <w:rPr>
          <w:rFonts w:ascii="Solway" w:eastAsia="Solway" w:hAnsi="Solway" w:cs="Solway"/>
          <w:sz w:val="40"/>
          <w:szCs w:val="40"/>
        </w:rPr>
        <w:t>Make a Track</w:t>
      </w:r>
    </w:p>
    <w:p w14:paraId="4F4CDFAA" w14:textId="77777777" w:rsidR="00865D97" w:rsidRDefault="00865D97">
      <w:pPr>
        <w:pStyle w:val="Heading1"/>
      </w:pPr>
    </w:p>
    <w:p w14:paraId="532D6462" w14:textId="77777777" w:rsidR="00865D97" w:rsidRDefault="00000000">
      <w:pPr>
        <w:pStyle w:val="Heading1"/>
        <w:rPr>
          <w:sz w:val="40"/>
          <w:szCs w:val="40"/>
        </w:rPr>
      </w:pPr>
      <w:r>
        <w:t>Learning Targets:</w:t>
      </w:r>
    </w:p>
    <w:p w14:paraId="0F70E576" w14:textId="77777777" w:rsidR="00865D97" w:rsidRDefault="00000000">
      <w:pPr>
        <w:numPr>
          <w:ilvl w:val="0"/>
          <w:numId w:val="1"/>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t>Know and identify the different foot types: plantigrade, digitigrade, and unguligrade.</w:t>
      </w:r>
    </w:p>
    <w:p w14:paraId="791F9BE2" w14:textId="77777777" w:rsidR="00865D97" w:rsidRDefault="00000000">
      <w:pPr>
        <w:numPr>
          <w:ilvl w:val="0"/>
          <w:numId w:val="1"/>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t>Gain perspective on the actual size of Maine mammals.</w:t>
      </w:r>
    </w:p>
    <w:p w14:paraId="4CAC19E6" w14:textId="77777777" w:rsidR="00865D97" w:rsidRDefault="00000000">
      <w:pPr>
        <w:numPr>
          <w:ilvl w:val="0"/>
          <w:numId w:val="1"/>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t xml:space="preserve">Create a track using </w:t>
      </w:r>
      <w:proofErr w:type="gramStart"/>
      <w:r>
        <w:rPr>
          <w:rFonts w:ascii="Poppins" w:eastAsia="Poppins" w:hAnsi="Poppins" w:cs="Poppins"/>
          <w:sz w:val="28"/>
          <w:szCs w:val="28"/>
        </w:rPr>
        <w:t>a mold</w:t>
      </w:r>
      <w:proofErr w:type="gramEnd"/>
      <w:r>
        <w:rPr>
          <w:rFonts w:ascii="Poppins" w:eastAsia="Poppins" w:hAnsi="Poppins" w:cs="Poppins"/>
          <w:sz w:val="28"/>
          <w:szCs w:val="28"/>
        </w:rPr>
        <w:t>.</w:t>
      </w:r>
    </w:p>
    <w:p w14:paraId="016A5C82" w14:textId="77777777" w:rsidR="00865D97" w:rsidRDefault="00865D97">
      <w:pPr>
        <w:pBdr>
          <w:top w:val="nil"/>
          <w:left w:val="nil"/>
          <w:bottom w:val="nil"/>
          <w:right w:val="nil"/>
          <w:between w:val="nil"/>
        </w:pBdr>
        <w:spacing w:after="0"/>
        <w:ind w:left="720"/>
        <w:rPr>
          <w:rFonts w:ascii="Poppins" w:eastAsia="Poppins" w:hAnsi="Poppins" w:cs="Poppins"/>
          <w:sz w:val="28"/>
          <w:szCs w:val="28"/>
        </w:rPr>
      </w:pPr>
    </w:p>
    <w:p w14:paraId="686B936F" w14:textId="77777777" w:rsidR="00865D97" w:rsidRDefault="00000000">
      <w:pPr>
        <w:pStyle w:val="Heading1"/>
        <w:rPr>
          <w:rFonts w:ascii="Poppins" w:eastAsia="Poppins" w:hAnsi="Poppins" w:cs="Poppins"/>
          <w:b w:val="0"/>
          <w:bCs w:val="0"/>
          <w:color w:val="000000"/>
          <w:sz w:val="28"/>
          <w:szCs w:val="28"/>
        </w:rPr>
      </w:pPr>
      <w:r>
        <w:t>Length:</w:t>
      </w:r>
      <w:r>
        <w:rPr>
          <w:sz w:val="28"/>
          <w:szCs w:val="28"/>
        </w:rPr>
        <w:t xml:space="preserve"> </w:t>
      </w:r>
      <w:r>
        <w:rPr>
          <w:rFonts w:ascii="Poppins" w:eastAsia="Poppins" w:hAnsi="Poppins" w:cs="Poppins"/>
          <w:b w:val="0"/>
          <w:bCs w:val="0"/>
          <w:color w:val="000000"/>
          <w:sz w:val="28"/>
          <w:szCs w:val="28"/>
        </w:rPr>
        <w:t>20 - 30 minutes</w:t>
      </w:r>
    </w:p>
    <w:p w14:paraId="0203E99D" w14:textId="77777777" w:rsidR="00865D97" w:rsidRDefault="00865D97">
      <w:pPr>
        <w:spacing w:after="0"/>
        <w:rPr>
          <w:rFonts w:ascii="Poppins" w:eastAsia="Poppins" w:hAnsi="Poppins" w:cs="Poppins"/>
          <w:sz w:val="28"/>
          <w:szCs w:val="28"/>
        </w:rPr>
      </w:pPr>
    </w:p>
    <w:p w14:paraId="6B25D445" w14:textId="77777777" w:rsidR="00865D97" w:rsidRDefault="00000000">
      <w:pPr>
        <w:pStyle w:val="Heading1"/>
      </w:pPr>
      <w:r>
        <w:t>Essential Questions:</w:t>
      </w:r>
    </w:p>
    <w:p w14:paraId="254D49AA" w14:textId="77777777" w:rsidR="00865D97" w:rsidRDefault="00000000">
      <w:pPr>
        <w:numPr>
          <w:ilvl w:val="0"/>
          <w:numId w:val="4"/>
        </w:numPr>
        <w:pBdr>
          <w:top w:val="nil"/>
          <w:left w:val="nil"/>
          <w:bottom w:val="nil"/>
          <w:right w:val="nil"/>
          <w:between w:val="nil"/>
        </w:pBdr>
        <w:rPr>
          <w:rFonts w:ascii="Poppins" w:eastAsia="Poppins" w:hAnsi="Poppins" w:cs="Poppins"/>
          <w:sz w:val="28"/>
          <w:szCs w:val="28"/>
        </w:rPr>
      </w:pPr>
      <w:r>
        <w:rPr>
          <w:rFonts w:ascii="Poppins" w:eastAsia="Poppins" w:hAnsi="Poppins" w:cs="Poppins"/>
          <w:sz w:val="28"/>
          <w:szCs w:val="28"/>
        </w:rPr>
        <w:t>Why are animal tracks different?</w:t>
      </w:r>
    </w:p>
    <w:p w14:paraId="210FCD36" w14:textId="77777777" w:rsidR="00865D97" w:rsidRDefault="00000000">
      <w:pPr>
        <w:numPr>
          <w:ilvl w:val="0"/>
          <w:numId w:val="4"/>
        </w:numPr>
        <w:pBdr>
          <w:top w:val="nil"/>
          <w:left w:val="nil"/>
          <w:bottom w:val="nil"/>
          <w:right w:val="nil"/>
          <w:between w:val="nil"/>
        </w:pBdr>
        <w:rPr>
          <w:rFonts w:ascii="Poppins" w:eastAsia="Poppins" w:hAnsi="Poppins" w:cs="Poppins"/>
          <w:sz w:val="28"/>
          <w:szCs w:val="28"/>
        </w:rPr>
      </w:pPr>
      <w:r>
        <w:rPr>
          <w:rFonts w:ascii="Poppins" w:eastAsia="Poppins" w:hAnsi="Poppins" w:cs="Poppins"/>
          <w:sz w:val="28"/>
          <w:szCs w:val="28"/>
        </w:rPr>
        <w:t>What mammals are found in Maine?</w:t>
      </w:r>
    </w:p>
    <w:p w14:paraId="76404AE9" w14:textId="77777777" w:rsidR="00865D97" w:rsidRDefault="00865D97">
      <w:pPr>
        <w:pStyle w:val="Heading1"/>
      </w:pPr>
    </w:p>
    <w:p w14:paraId="1B86B2A0" w14:textId="77777777" w:rsidR="00865D97" w:rsidRDefault="00000000">
      <w:pPr>
        <w:pStyle w:val="Heading1"/>
      </w:pPr>
      <w:r>
        <w:t>Enduring Understandings:</w:t>
      </w:r>
    </w:p>
    <w:p w14:paraId="197F5FD8" w14:textId="77777777" w:rsidR="00865D97" w:rsidRDefault="00000000">
      <w:pPr>
        <w:numPr>
          <w:ilvl w:val="0"/>
          <w:numId w:val="3"/>
        </w:numPr>
        <w:rPr>
          <w:rFonts w:ascii="Poppins" w:eastAsia="Poppins" w:hAnsi="Poppins" w:cs="Poppins"/>
          <w:sz w:val="28"/>
          <w:szCs w:val="28"/>
        </w:rPr>
      </w:pPr>
      <w:r>
        <w:rPr>
          <w:rFonts w:ascii="Poppins" w:eastAsia="Poppins" w:hAnsi="Poppins" w:cs="Poppins"/>
          <w:sz w:val="28"/>
          <w:szCs w:val="28"/>
        </w:rPr>
        <w:t xml:space="preserve">Further scaffolding of information learned in </w:t>
      </w:r>
      <w:r>
        <w:rPr>
          <w:rFonts w:ascii="Poppins" w:eastAsia="Poppins" w:hAnsi="Poppins" w:cs="Poppins"/>
          <w:b/>
          <w:bCs/>
          <w:sz w:val="28"/>
          <w:szCs w:val="28"/>
        </w:rPr>
        <w:t xml:space="preserve">Activity 1: What’s that Track?! </w:t>
      </w:r>
    </w:p>
    <w:p w14:paraId="468CB264" w14:textId="77777777" w:rsidR="00865D97" w:rsidRDefault="00865D97">
      <w:pPr>
        <w:pStyle w:val="Heading1"/>
      </w:pPr>
    </w:p>
    <w:p w14:paraId="1EA486C3" w14:textId="77777777" w:rsidR="00865D97" w:rsidRDefault="00000000">
      <w:pPr>
        <w:pStyle w:val="Heading1"/>
      </w:pPr>
      <w:r>
        <w:t>Background for Facilitator:</w:t>
      </w:r>
    </w:p>
    <w:p w14:paraId="28D2B7EA" w14:textId="77777777" w:rsidR="00865D97" w:rsidRDefault="00000000">
      <w:pPr>
        <w:spacing w:after="0"/>
        <w:rPr>
          <w:rFonts w:ascii="Poppins" w:eastAsia="Poppins" w:hAnsi="Poppins" w:cs="Poppins"/>
          <w:sz w:val="28"/>
          <w:szCs w:val="28"/>
        </w:rPr>
      </w:pPr>
      <w:r>
        <w:rPr>
          <w:rFonts w:ascii="Poppins" w:eastAsia="Poppins" w:hAnsi="Poppins" w:cs="Poppins"/>
          <w:sz w:val="28"/>
          <w:szCs w:val="28"/>
        </w:rPr>
        <w:t xml:space="preserve">The background information on animal tracks is contained in </w:t>
      </w:r>
      <w:r>
        <w:rPr>
          <w:rFonts w:ascii="Poppins" w:eastAsia="Poppins" w:hAnsi="Poppins" w:cs="Poppins"/>
          <w:b/>
          <w:bCs/>
          <w:sz w:val="28"/>
          <w:szCs w:val="28"/>
        </w:rPr>
        <w:t>Activity 1: What’s that Track?!</w:t>
      </w:r>
      <w:r>
        <w:rPr>
          <w:rFonts w:ascii="Poppins" w:eastAsia="Poppins" w:hAnsi="Poppins" w:cs="Poppins"/>
          <w:sz w:val="28"/>
          <w:szCs w:val="28"/>
        </w:rPr>
        <w:t xml:space="preserve"> In this activity, students get a chance to make their own temporary or permanent tracks using molds included with the toolkit. The species in the “Materials” list </w:t>
      </w:r>
      <w:r>
        <w:rPr>
          <w:rFonts w:ascii="Poppins" w:eastAsia="Poppins" w:hAnsi="Poppins" w:cs="Poppins"/>
          <w:sz w:val="28"/>
          <w:szCs w:val="28"/>
        </w:rPr>
        <w:lastRenderedPageBreak/>
        <w:t xml:space="preserve">have two tracks: front foot and hind foot. The </w:t>
      </w:r>
      <w:r>
        <w:rPr>
          <w:rFonts w:ascii="Poppins" w:eastAsia="Poppins" w:hAnsi="Poppins" w:cs="Poppins"/>
          <w:b/>
          <w:bCs/>
          <w:sz w:val="28"/>
          <w:szCs w:val="28"/>
        </w:rPr>
        <w:t>materials to make the tracks are not included in the toolkit</w:t>
      </w:r>
      <w:r>
        <w:rPr>
          <w:rFonts w:ascii="Poppins" w:eastAsia="Poppins" w:hAnsi="Poppins" w:cs="Poppins"/>
          <w:sz w:val="28"/>
          <w:szCs w:val="28"/>
        </w:rPr>
        <w:t>, but there is a table listing a variety of ingredients you could use!</w:t>
      </w:r>
    </w:p>
    <w:p w14:paraId="36E65404" w14:textId="77777777" w:rsidR="00865D97" w:rsidRDefault="00865D97">
      <w:pPr>
        <w:pStyle w:val="Heading1"/>
        <w:rPr>
          <w:rFonts w:ascii="Poppins" w:eastAsia="Poppins" w:hAnsi="Poppins" w:cs="Poppins"/>
          <w:b w:val="0"/>
          <w:bCs w:val="0"/>
          <w:color w:val="000000"/>
          <w:sz w:val="28"/>
          <w:szCs w:val="28"/>
        </w:rPr>
      </w:pPr>
    </w:p>
    <w:p w14:paraId="3D31E649" w14:textId="77777777" w:rsidR="00865D97" w:rsidRDefault="00000000">
      <w:pPr>
        <w:pStyle w:val="Heading1"/>
      </w:pPr>
      <w:r>
        <w:t>Vocabulary List:</w:t>
      </w:r>
    </w:p>
    <w:p w14:paraId="3E5C4746" w14:textId="77777777" w:rsidR="00865D97" w:rsidRDefault="00000000">
      <w:pPr>
        <w:spacing w:after="0"/>
        <w:rPr>
          <w:rFonts w:ascii="Poppins" w:eastAsia="Poppins" w:hAnsi="Poppins" w:cs="Poppins"/>
          <w:sz w:val="28"/>
          <w:szCs w:val="28"/>
        </w:rPr>
      </w:pPr>
      <w:r>
        <w:rPr>
          <w:rFonts w:ascii="Poppins" w:eastAsia="Poppins" w:hAnsi="Poppins" w:cs="Poppins"/>
          <w:b/>
          <w:bCs/>
          <w:sz w:val="28"/>
          <w:szCs w:val="28"/>
        </w:rPr>
        <w:t xml:space="preserve">Digitigrade: </w:t>
      </w:r>
      <w:r>
        <w:rPr>
          <w:rFonts w:ascii="Poppins" w:eastAsia="Poppins" w:hAnsi="Poppins" w:cs="Poppins"/>
          <w:sz w:val="28"/>
          <w:szCs w:val="28"/>
        </w:rPr>
        <w:t>animals that walk using their toes (i.e. digits). This includes coyotes, bobcats, and birds.</w:t>
      </w:r>
    </w:p>
    <w:p w14:paraId="75273094" w14:textId="77777777" w:rsidR="00865D97" w:rsidRDefault="00000000">
      <w:pPr>
        <w:spacing w:after="0"/>
        <w:rPr>
          <w:rFonts w:ascii="Poppins" w:eastAsia="Poppins" w:hAnsi="Poppins" w:cs="Poppins"/>
          <w:sz w:val="28"/>
          <w:szCs w:val="28"/>
        </w:rPr>
      </w:pPr>
      <w:r>
        <w:rPr>
          <w:rFonts w:ascii="Poppins" w:eastAsia="Poppins" w:hAnsi="Poppins" w:cs="Poppins"/>
          <w:b/>
          <w:bCs/>
          <w:sz w:val="28"/>
          <w:szCs w:val="28"/>
        </w:rPr>
        <w:t xml:space="preserve">Plantigrade: </w:t>
      </w:r>
      <w:r>
        <w:rPr>
          <w:rFonts w:ascii="Poppins" w:eastAsia="Poppins" w:hAnsi="Poppins" w:cs="Poppins"/>
          <w:sz w:val="28"/>
          <w:szCs w:val="28"/>
        </w:rPr>
        <w:t xml:space="preserve">animals that walk using their entire </w:t>
      </w:r>
      <w:proofErr w:type="gramStart"/>
      <w:r>
        <w:rPr>
          <w:rFonts w:ascii="Poppins" w:eastAsia="Poppins" w:hAnsi="Poppins" w:cs="Poppins"/>
          <w:sz w:val="28"/>
          <w:szCs w:val="28"/>
        </w:rPr>
        <w:t>foot</w:t>
      </w:r>
      <w:proofErr w:type="gramEnd"/>
      <w:r>
        <w:rPr>
          <w:rFonts w:ascii="Poppins" w:eastAsia="Poppins" w:hAnsi="Poppins" w:cs="Poppins"/>
          <w:sz w:val="28"/>
          <w:szCs w:val="28"/>
        </w:rPr>
        <w:t>. This includes bears, raccoons, and humans.</w:t>
      </w:r>
    </w:p>
    <w:p w14:paraId="7B7F8A09" w14:textId="77777777" w:rsidR="00865D97" w:rsidRDefault="00000000">
      <w:pPr>
        <w:spacing w:after="0"/>
        <w:rPr>
          <w:rFonts w:ascii="Poppins" w:eastAsia="Poppins" w:hAnsi="Poppins" w:cs="Poppins"/>
          <w:sz w:val="28"/>
          <w:szCs w:val="28"/>
        </w:rPr>
      </w:pPr>
      <w:r>
        <w:rPr>
          <w:rFonts w:ascii="Poppins" w:eastAsia="Poppins" w:hAnsi="Poppins" w:cs="Poppins"/>
          <w:b/>
          <w:bCs/>
          <w:sz w:val="28"/>
          <w:szCs w:val="28"/>
        </w:rPr>
        <w:t xml:space="preserve">Tracks: </w:t>
      </w:r>
      <w:r>
        <w:rPr>
          <w:rFonts w:ascii="Poppins" w:eastAsia="Poppins" w:hAnsi="Poppins" w:cs="Poppins"/>
          <w:sz w:val="28"/>
          <w:szCs w:val="28"/>
        </w:rPr>
        <w:t>footprints left on the surface of something. This could include snow, mud, sand, etc.</w:t>
      </w:r>
    </w:p>
    <w:p w14:paraId="66DF673D" w14:textId="77777777" w:rsidR="00865D97" w:rsidRDefault="00000000">
      <w:pPr>
        <w:spacing w:after="0"/>
        <w:rPr>
          <w:rFonts w:ascii="Poppins" w:eastAsia="Poppins" w:hAnsi="Poppins" w:cs="Poppins"/>
          <w:b/>
          <w:bCs/>
          <w:sz w:val="28"/>
          <w:szCs w:val="28"/>
        </w:rPr>
      </w:pPr>
      <w:r>
        <w:rPr>
          <w:rFonts w:ascii="Poppins" w:eastAsia="Poppins" w:hAnsi="Poppins" w:cs="Poppins"/>
          <w:b/>
          <w:bCs/>
          <w:sz w:val="28"/>
          <w:szCs w:val="28"/>
        </w:rPr>
        <w:t xml:space="preserve">Unguligrade: </w:t>
      </w:r>
      <w:r>
        <w:rPr>
          <w:rFonts w:ascii="Poppins" w:eastAsia="Poppins" w:hAnsi="Poppins" w:cs="Poppins"/>
          <w:sz w:val="28"/>
          <w:szCs w:val="28"/>
        </w:rPr>
        <w:t>animals that walk on the tips of their toes (i.e. toenails or hooves). This includes moose, deer, and cows.</w:t>
      </w:r>
    </w:p>
    <w:p w14:paraId="238885A0" w14:textId="77777777" w:rsidR="00865D97" w:rsidRDefault="00865D97">
      <w:pPr>
        <w:spacing w:after="0"/>
        <w:rPr>
          <w:rFonts w:ascii="Poppins" w:eastAsia="Poppins" w:hAnsi="Poppins" w:cs="Poppins"/>
          <w:sz w:val="28"/>
          <w:szCs w:val="28"/>
        </w:rPr>
      </w:pPr>
    </w:p>
    <w:p w14:paraId="477B0545" w14:textId="77777777" w:rsidR="00865D97" w:rsidRDefault="00000000">
      <w:pPr>
        <w:pStyle w:val="Heading1"/>
      </w:pPr>
      <w:r>
        <w:t>Materials:</w:t>
      </w:r>
    </w:p>
    <w:p w14:paraId="5586001B" w14:textId="77777777" w:rsidR="00865D97" w:rsidRDefault="00000000">
      <w:pPr>
        <w:numPr>
          <w:ilvl w:val="0"/>
          <w:numId w:val="5"/>
        </w:numPr>
        <w:spacing w:after="0"/>
        <w:rPr>
          <w:rFonts w:ascii="Poppins" w:eastAsia="Poppins" w:hAnsi="Poppins" w:cs="Poppins"/>
          <w:sz w:val="28"/>
          <w:szCs w:val="28"/>
        </w:rPr>
      </w:pPr>
      <w:r>
        <w:rPr>
          <w:rFonts w:ascii="Poppins" w:eastAsia="Poppins" w:hAnsi="Poppins" w:cs="Poppins"/>
          <w:sz w:val="28"/>
          <w:szCs w:val="28"/>
        </w:rPr>
        <w:t>Track molds (Beaver, White-tailed Deer, Moose, Black Bear, Red Fox, Coyote, Mink, Bobcat, Raccoon, Skunk, Cottontail, Gray Squirrel)</w:t>
      </w:r>
    </w:p>
    <w:p w14:paraId="10BEF60F" w14:textId="77777777" w:rsidR="00865D97" w:rsidRDefault="00000000">
      <w:pPr>
        <w:numPr>
          <w:ilvl w:val="0"/>
          <w:numId w:val="7"/>
        </w:numPr>
        <w:spacing w:after="0"/>
        <w:rPr>
          <w:rFonts w:ascii="Poppins" w:eastAsia="Poppins" w:hAnsi="Poppins" w:cs="Poppins"/>
          <w:sz w:val="28"/>
          <w:szCs w:val="28"/>
        </w:rPr>
      </w:pPr>
      <w:r>
        <w:rPr>
          <w:rFonts w:ascii="Poppins" w:eastAsia="Poppins" w:hAnsi="Poppins" w:cs="Poppins"/>
          <w:sz w:val="28"/>
          <w:szCs w:val="28"/>
        </w:rPr>
        <w:t>Books: Critters of Maine Pocket Guide (6); Peterson Field Guide to Animal Tracks (3); Big Tracks, Little Tracks; Tracks, Scat, and Signs (</w:t>
      </w:r>
      <w:r>
        <w:rPr>
          <w:rFonts w:ascii="Poppins" w:eastAsia="Poppins" w:hAnsi="Poppins" w:cs="Poppins"/>
          <w:b/>
          <w:bCs/>
          <w:sz w:val="28"/>
          <w:szCs w:val="28"/>
          <w:shd w:val="clear" w:color="auto" w:fill="FFF2CC"/>
        </w:rPr>
        <w:t>book choice is dependent on the age of your group</w:t>
      </w:r>
      <w:r>
        <w:rPr>
          <w:rFonts w:ascii="Poppins" w:eastAsia="Poppins" w:hAnsi="Poppins" w:cs="Poppins"/>
          <w:sz w:val="28"/>
          <w:szCs w:val="28"/>
        </w:rPr>
        <w:t>)</w:t>
      </w:r>
    </w:p>
    <w:p w14:paraId="08F266A8" w14:textId="77777777" w:rsidR="00865D97" w:rsidRDefault="00000000">
      <w:pPr>
        <w:numPr>
          <w:ilvl w:val="0"/>
          <w:numId w:val="5"/>
        </w:numPr>
        <w:spacing w:after="0"/>
        <w:rPr>
          <w:rFonts w:ascii="Poppins" w:eastAsia="Poppins" w:hAnsi="Poppins" w:cs="Poppins"/>
          <w:sz w:val="28"/>
          <w:szCs w:val="28"/>
        </w:rPr>
      </w:pPr>
      <w:r>
        <w:rPr>
          <w:rFonts w:ascii="Poppins" w:eastAsia="Poppins" w:hAnsi="Poppins" w:cs="Poppins"/>
          <w:b/>
          <w:bCs/>
          <w:sz w:val="28"/>
          <w:szCs w:val="28"/>
        </w:rPr>
        <w:t>Not included:</w:t>
      </w:r>
      <w:r>
        <w:rPr>
          <w:rFonts w:ascii="Poppins" w:eastAsia="Poppins" w:hAnsi="Poppins" w:cs="Poppins"/>
          <w:sz w:val="28"/>
          <w:szCs w:val="28"/>
        </w:rPr>
        <w:t xml:space="preserve"> materials to make tracks (</w:t>
      </w:r>
      <w:r>
        <w:rPr>
          <w:rFonts w:ascii="Poppins" w:eastAsia="Poppins" w:hAnsi="Poppins" w:cs="Poppins"/>
          <w:b/>
          <w:bCs/>
          <w:sz w:val="28"/>
          <w:szCs w:val="28"/>
          <w:shd w:val="clear" w:color="auto" w:fill="FFF2CC"/>
        </w:rPr>
        <w:t>refer to the table below for options</w:t>
      </w:r>
      <w:r>
        <w:rPr>
          <w:rFonts w:ascii="Poppins" w:eastAsia="Poppins" w:hAnsi="Poppins" w:cs="Poppins"/>
          <w:sz w:val="28"/>
          <w:szCs w:val="28"/>
        </w:rPr>
        <w:t>)</w:t>
      </w:r>
    </w:p>
    <w:p w14:paraId="56590044" w14:textId="77777777" w:rsidR="00865D97" w:rsidRDefault="00865D97">
      <w:pPr>
        <w:spacing w:after="0"/>
        <w:rPr>
          <w:rFonts w:ascii="Poppins" w:eastAsia="Poppins" w:hAnsi="Poppins" w:cs="Poppins"/>
          <w:sz w:val="28"/>
          <w:szCs w:val="28"/>
        </w:rPr>
      </w:pPr>
    </w:p>
    <w:p w14:paraId="2F6C0440" w14:textId="77777777" w:rsidR="00865D97" w:rsidRDefault="00000000">
      <w:pPr>
        <w:spacing w:after="0"/>
        <w:rPr>
          <w:rFonts w:ascii="Poppins" w:eastAsia="Poppins" w:hAnsi="Poppins" w:cs="Poppins"/>
          <w:sz w:val="28"/>
          <w:szCs w:val="28"/>
        </w:rPr>
      </w:pPr>
      <w:r>
        <w:rPr>
          <w:rFonts w:ascii="Poppins" w:eastAsia="Poppins" w:hAnsi="Poppins" w:cs="Poppins"/>
          <w:sz w:val="28"/>
          <w:szCs w:val="28"/>
        </w:rPr>
        <w:lastRenderedPageBreak/>
        <w:t xml:space="preserve">The type of materials you use in this activity is entirely up to you. Some options are one-time use, while others are repeated use. </w:t>
      </w:r>
    </w:p>
    <w:p w14:paraId="0F18BB1C" w14:textId="77777777" w:rsidR="00431A2E" w:rsidRDefault="00431A2E">
      <w:pPr>
        <w:spacing w:after="0"/>
        <w:rPr>
          <w:rFonts w:ascii="Poppins" w:eastAsia="Poppins" w:hAnsi="Poppins" w:cs="Poppins"/>
          <w:sz w:val="28"/>
          <w:szCs w:val="28"/>
        </w:rPr>
      </w:pPr>
    </w:p>
    <w:tbl>
      <w:tblPr>
        <w:tblStyle w:val="TableGrid"/>
        <w:tblW w:w="10170" w:type="dxa"/>
        <w:tblInd w:w="-185" w:type="dxa"/>
        <w:tblLook w:val="04A0" w:firstRow="1" w:lastRow="0" w:firstColumn="1" w:lastColumn="0" w:noHBand="0" w:noVBand="1"/>
      </w:tblPr>
      <w:tblGrid>
        <w:gridCol w:w="2880"/>
        <w:gridCol w:w="4050"/>
        <w:gridCol w:w="3240"/>
      </w:tblGrid>
      <w:tr w:rsidR="00431A2E" w14:paraId="128604B0" w14:textId="77777777" w:rsidTr="00A431B8">
        <w:tc>
          <w:tcPr>
            <w:tcW w:w="2880" w:type="dxa"/>
            <w:shd w:val="clear" w:color="auto" w:fill="DBE5F1" w:themeFill="accent1" w:themeFillTint="33"/>
          </w:tcPr>
          <w:p w14:paraId="3D008FFF" w14:textId="77777777" w:rsidR="00431A2E" w:rsidRDefault="00431A2E" w:rsidP="00A431B8">
            <w:pPr>
              <w:jc w:val="center"/>
              <w:rPr>
                <w:rFonts w:ascii="Poppins" w:eastAsia="Poppins" w:hAnsi="Poppins" w:cs="Poppins"/>
                <w:sz w:val="28"/>
                <w:szCs w:val="28"/>
              </w:rPr>
            </w:pPr>
            <w:r>
              <w:rPr>
                <w:rFonts w:ascii="Poppins" w:eastAsia="Poppins" w:hAnsi="Poppins" w:cs="Poppins"/>
                <w:b/>
                <w:bCs/>
                <w:sz w:val="28"/>
                <w:szCs w:val="28"/>
              </w:rPr>
              <w:t>Material/ Product</w:t>
            </w:r>
          </w:p>
        </w:tc>
        <w:tc>
          <w:tcPr>
            <w:tcW w:w="4050" w:type="dxa"/>
            <w:shd w:val="clear" w:color="auto" w:fill="DBE5F1" w:themeFill="accent1" w:themeFillTint="33"/>
          </w:tcPr>
          <w:p w14:paraId="59A10DBD" w14:textId="77777777" w:rsidR="00431A2E" w:rsidRDefault="00431A2E" w:rsidP="00A431B8">
            <w:pPr>
              <w:jc w:val="center"/>
              <w:rPr>
                <w:rFonts w:ascii="Poppins" w:eastAsia="Poppins" w:hAnsi="Poppins" w:cs="Poppins"/>
                <w:sz w:val="28"/>
                <w:szCs w:val="28"/>
              </w:rPr>
            </w:pPr>
            <w:r>
              <w:rPr>
                <w:rFonts w:ascii="Poppins" w:eastAsia="Poppins" w:hAnsi="Poppins" w:cs="Poppins"/>
                <w:b/>
                <w:bCs/>
                <w:sz w:val="28"/>
                <w:szCs w:val="28"/>
              </w:rPr>
              <w:t>Durability</w:t>
            </w:r>
          </w:p>
        </w:tc>
        <w:tc>
          <w:tcPr>
            <w:tcW w:w="3240" w:type="dxa"/>
            <w:shd w:val="clear" w:color="auto" w:fill="DBE5F1" w:themeFill="accent1" w:themeFillTint="33"/>
          </w:tcPr>
          <w:p w14:paraId="1298FF47" w14:textId="77777777" w:rsidR="00431A2E" w:rsidRDefault="00431A2E" w:rsidP="00A431B8">
            <w:pPr>
              <w:jc w:val="center"/>
              <w:rPr>
                <w:rFonts w:ascii="Poppins" w:eastAsia="Poppins" w:hAnsi="Poppins" w:cs="Poppins"/>
                <w:sz w:val="28"/>
                <w:szCs w:val="28"/>
              </w:rPr>
            </w:pPr>
            <w:r>
              <w:rPr>
                <w:rFonts w:ascii="Poppins" w:eastAsia="Poppins" w:hAnsi="Poppins" w:cs="Poppins"/>
                <w:b/>
                <w:bCs/>
                <w:sz w:val="28"/>
                <w:szCs w:val="28"/>
              </w:rPr>
              <w:t>How to Make</w:t>
            </w:r>
          </w:p>
        </w:tc>
      </w:tr>
      <w:tr w:rsidR="00431A2E" w14:paraId="23DC5453" w14:textId="77777777" w:rsidTr="00A431B8">
        <w:tc>
          <w:tcPr>
            <w:tcW w:w="2880" w:type="dxa"/>
          </w:tcPr>
          <w:p w14:paraId="3A6E88C3" w14:textId="77777777" w:rsidR="00431A2E" w:rsidRDefault="00431A2E" w:rsidP="00A431B8">
            <w:pPr>
              <w:rPr>
                <w:rFonts w:ascii="Poppins" w:eastAsia="Poppins" w:hAnsi="Poppins" w:cs="Poppins"/>
                <w:sz w:val="28"/>
                <w:szCs w:val="28"/>
              </w:rPr>
            </w:pPr>
            <w:r>
              <w:rPr>
                <w:rFonts w:ascii="Poppins" w:eastAsia="Poppins" w:hAnsi="Poppins" w:cs="Poppins"/>
                <w:sz w:val="28"/>
                <w:szCs w:val="28"/>
              </w:rPr>
              <w:t>Plaster of Paris</w:t>
            </w:r>
          </w:p>
        </w:tc>
        <w:tc>
          <w:tcPr>
            <w:tcW w:w="4050" w:type="dxa"/>
          </w:tcPr>
          <w:p w14:paraId="3D817CDA" w14:textId="77777777" w:rsidR="00431A2E" w:rsidRDefault="00431A2E" w:rsidP="00A431B8">
            <w:pPr>
              <w:rPr>
                <w:rFonts w:ascii="Poppins" w:eastAsia="Poppins" w:hAnsi="Poppins" w:cs="Poppins"/>
                <w:sz w:val="28"/>
                <w:szCs w:val="28"/>
              </w:rPr>
            </w:pPr>
            <w:r>
              <w:rPr>
                <w:rFonts w:ascii="Poppins" w:eastAsia="Poppins" w:hAnsi="Poppins" w:cs="Poppins"/>
                <w:sz w:val="28"/>
                <w:szCs w:val="28"/>
              </w:rPr>
              <w:t>One-time use; hard, but will break if dropped</w:t>
            </w:r>
          </w:p>
        </w:tc>
        <w:tc>
          <w:tcPr>
            <w:tcW w:w="3240" w:type="dxa"/>
          </w:tcPr>
          <w:p w14:paraId="2B9F9322" w14:textId="77777777" w:rsidR="00431A2E" w:rsidRDefault="00431A2E" w:rsidP="00A431B8">
            <w:pPr>
              <w:rPr>
                <w:rFonts w:ascii="Poppins" w:eastAsia="Poppins" w:hAnsi="Poppins" w:cs="Poppins"/>
                <w:sz w:val="28"/>
                <w:szCs w:val="28"/>
              </w:rPr>
            </w:pPr>
            <w:r>
              <w:rPr>
                <w:rFonts w:ascii="Poppins" w:eastAsia="Poppins" w:hAnsi="Poppins" w:cs="Poppins"/>
                <w:sz w:val="28"/>
                <w:szCs w:val="28"/>
              </w:rPr>
              <w:t>Follow instructions on the container.</w:t>
            </w:r>
          </w:p>
        </w:tc>
      </w:tr>
      <w:tr w:rsidR="00431A2E" w14:paraId="36E527B8" w14:textId="77777777" w:rsidTr="00A431B8">
        <w:tc>
          <w:tcPr>
            <w:tcW w:w="2880" w:type="dxa"/>
          </w:tcPr>
          <w:p w14:paraId="569BA6E1" w14:textId="77777777" w:rsidR="00431A2E" w:rsidRDefault="00431A2E" w:rsidP="00A431B8">
            <w:pPr>
              <w:rPr>
                <w:rFonts w:ascii="Poppins" w:eastAsia="Poppins" w:hAnsi="Poppins" w:cs="Poppins"/>
                <w:sz w:val="28"/>
                <w:szCs w:val="28"/>
              </w:rPr>
            </w:pPr>
            <w:r>
              <w:rPr>
                <w:rFonts w:ascii="Poppins" w:eastAsia="Poppins" w:hAnsi="Poppins" w:cs="Poppins"/>
                <w:sz w:val="28"/>
                <w:szCs w:val="28"/>
              </w:rPr>
              <w:t>Model Magic</w:t>
            </w:r>
          </w:p>
        </w:tc>
        <w:tc>
          <w:tcPr>
            <w:tcW w:w="4050" w:type="dxa"/>
          </w:tcPr>
          <w:p w14:paraId="2C5DDE74" w14:textId="77777777" w:rsidR="00431A2E" w:rsidRDefault="00431A2E" w:rsidP="00A431B8">
            <w:pPr>
              <w:rPr>
                <w:rFonts w:ascii="Poppins" w:eastAsia="Poppins" w:hAnsi="Poppins" w:cs="Poppins"/>
                <w:sz w:val="28"/>
                <w:szCs w:val="28"/>
              </w:rPr>
            </w:pPr>
            <w:r>
              <w:rPr>
                <w:rFonts w:ascii="Poppins" w:eastAsia="Poppins" w:hAnsi="Poppins" w:cs="Poppins"/>
                <w:sz w:val="28"/>
                <w:szCs w:val="28"/>
              </w:rPr>
              <w:t>One-time use; air-dry, light and squishy.</w:t>
            </w:r>
          </w:p>
        </w:tc>
        <w:tc>
          <w:tcPr>
            <w:tcW w:w="3240" w:type="dxa"/>
          </w:tcPr>
          <w:p w14:paraId="282BE461" w14:textId="77777777" w:rsidR="00431A2E" w:rsidRDefault="00431A2E" w:rsidP="00A431B8">
            <w:pPr>
              <w:rPr>
                <w:rFonts w:ascii="Poppins" w:eastAsia="Poppins" w:hAnsi="Poppins" w:cs="Poppins"/>
                <w:sz w:val="28"/>
                <w:szCs w:val="28"/>
              </w:rPr>
            </w:pPr>
            <w:r>
              <w:rPr>
                <w:rFonts w:ascii="Poppins" w:eastAsia="Poppins" w:hAnsi="Poppins" w:cs="Poppins"/>
                <w:sz w:val="28"/>
                <w:szCs w:val="28"/>
              </w:rPr>
              <w:t>Pre-made.</w:t>
            </w:r>
          </w:p>
        </w:tc>
      </w:tr>
      <w:tr w:rsidR="00431A2E" w14:paraId="2852DB62" w14:textId="77777777" w:rsidTr="00A431B8">
        <w:tc>
          <w:tcPr>
            <w:tcW w:w="2880" w:type="dxa"/>
          </w:tcPr>
          <w:p w14:paraId="10318674" w14:textId="77777777" w:rsidR="00431A2E" w:rsidRDefault="00431A2E" w:rsidP="00A431B8">
            <w:pPr>
              <w:rPr>
                <w:rFonts w:ascii="Poppins" w:eastAsia="Poppins" w:hAnsi="Poppins" w:cs="Poppins"/>
                <w:sz w:val="28"/>
                <w:szCs w:val="28"/>
              </w:rPr>
            </w:pPr>
            <w:r>
              <w:rPr>
                <w:rFonts w:ascii="Poppins" w:eastAsia="Poppins" w:hAnsi="Poppins" w:cs="Poppins"/>
                <w:sz w:val="28"/>
                <w:szCs w:val="28"/>
              </w:rPr>
              <w:t>Playdough</w:t>
            </w:r>
          </w:p>
        </w:tc>
        <w:tc>
          <w:tcPr>
            <w:tcW w:w="4050" w:type="dxa"/>
          </w:tcPr>
          <w:p w14:paraId="56FFC3FD" w14:textId="77777777" w:rsidR="00431A2E" w:rsidRDefault="00431A2E" w:rsidP="00A431B8">
            <w:pPr>
              <w:rPr>
                <w:rFonts w:ascii="Poppins" w:eastAsia="Poppins" w:hAnsi="Poppins" w:cs="Poppins"/>
                <w:sz w:val="28"/>
                <w:szCs w:val="28"/>
              </w:rPr>
            </w:pPr>
            <w:r>
              <w:rPr>
                <w:rFonts w:ascii="Poppins" w:eastAsia="Poppins" w:hAnsi="Poppins" w:cs="Poppins"/>
                <w:sz w:val="28"/>
                <w:szCs w:val="28"/>
              </w:rPr>
              <w:t>Not permanent; can use the material to make multiple tracks.</w:t>
            </w:r>
          </w:p>
        </w:tc>
        <w:tc>
          <w:tcPr>
            <w:tcW w:w="3240" w:type="dxa"/>
          </w:tcPr>
          <w:p w14:paraId="2D0EB56D" w14:textId="77777777" w:rsidR="00431A2E" w:rsidRDefault="00431A2E" w:rsidP="00A431B8">
            <w:pPr>
              <w:rPr>
                <w:rFonts w:ascii="Poppins" w:eastAsia="Poppins" w:hAnsi="Poppins" w:cs="Poppins"/>
                <w:sz w:val="28"/>
                <w:szCs w:val="28"/>
              </w:rPr>
            </w:pPr>
            <w:r>
              <w:rPr>
                <w:rFonts w:ascii="Poppins" w:eastAsia="Poppins" w:hAnsi="Poppins" w:cs="Poppins"/>
                <w:sz w:val="28"/>
                <w:szCs w:val="28"/>
              </w:rPr>
              <w:t>Pre-made.</w:t>
            </w:r>
          </w:p>
        </w:tc>
      </w:tr>
      <w:tr w:rsidR="00431A2E" w14:paraId="6A3B4372" w14:textId="77777777" w:rsidTr="00A431B8">
        <w:tc>
          <w:tcPr>
            <w:tcW w:w="2880" w:type="dxa"/>
          </w:tcPr>
          <w:p w14:paraId="0DB70EB4" w14:textId="77777777" w:rsidR="00431A2E" w:rsidRDefault="00431A2E" w:rsidP="00A431B8">
            <w:pPr>
              <w:rPr>
                <w:rFonts w:ascii="Poppins" w:eastAsia="Poppins" w:hAnsi="Poppins" w:cs="Poppins"/>
                <w:sz w:val="28"/>
                <w:szCs w:val="28"/>
              </w:rPr>
            </w:pPr>
            <w:r>
              <w:rPr>
                <w:rFonts w:ascii="Poppins" w:eastAsia="Poppins" w:hAnsi="Poppins" w:cs="Poppins"/>
                <w:sz w:val="28"/>
                <w:szCs w:val="28"/>
              </w:rPr>
              <w:t>Salt Dough</w:t>
            </w:r>
          </w:p>
        </w:tc>
        <w:tc>
          <w:tcPr>
            <w:tcW w:w="4050" w:type="dxa"/>
          </w:tcPr>
          <w:p w14:paraId="42BBC989" w14:textId="77777777" w:rsidR="00431A2E" w:rsidRDefault="00431A2E" w:rsidP="00A431B8">
            <w:pPr>
              <w:rPr>
                <w:rFonts w:ascii="Poppins" w:eastAsia="Poppins" w:hAnsi="Poppins" w:cs="Poppins"/>
                <w:sz w:val="28"/>
                <w:szCs w:val="28"/>
              </w:rPr>
            </w:pPr>
            <w:r>
              <w:rPr>
                <w:rFonts w:ascii="Poppins" w:eastAsia="Poppins" w:hAnsi="Poppins" w:cs="Poppins"/>
                <w:sz w:val="28"/>
                <w:szCs w:val="28"/>
              </w:rPr>
              <w:t xml:space="preserve">One-time use; air dry or in the oven, hard. </w:t>
            </w:r>
          </w:p>
        </w:tc>
        <w:tc>
          <w:tcPr>
            <w:tcW w:w="3240" w:type="dxa"/>
          </w:tcPr>
          <w:p w14:paraId="392F64D0" w14:textId="77777777" w:rsidR="00431A2E" w:rsidRDefault="00431A2E" w:rsidP="00A431B8">
            <w:pPr>
              <w:rPr>
                <w:rFonts w:ascii="Poppins" w:eastAsia="Poppins" w:hAnsi="Poppins" w:cs="Poppins"/>
                <w:sz w:val="28"/>
                <w:szCs w:val="28"/>
              </w:rPr>
            </w:pPr>
            <w:r>
              <w:rPr>
                <w:rFonts w:ascii="Poppins" w:eastAsia="Poppins" w:hAnsi="Poppins" w:cs="Poppins"/>
                <w:sz w:val="28"/>
                <w:szCs w:val="28"/>
              </w:rPr>
              <w:t>Two parts flour, one part salt, one part water.</w:t>
            </w:r>
          </w:p>
        </w:tc>
      </w:tr>
      <w:tr w:rsidR="00431A2E" w14:paraId="2E0A3DAC" w14:textId="77777777" w:rsidTr="00A431B8">
        <w:tc>
          <w:tcPr>
            <w:tcW w:w="2880" w:type="dxa"/>
          </w:tcPr>
          <w:p w14:paraId="7E975BFB" w14:textId="77777777" w:rsidR="00431A2E" w:rsidRDefault="00431A2E" w:rsidP="00A431B8">
            <w:pPr>
              <w:rPr>
                <w:rFonts w:ascii="Poppins" w:eastAsia="Poppins" w:hAnsi="Poppins" w:cs="Poppins"/>
                <w:sz w:val="28"/>
                <w:szCs w:val="28"/>
              </w:rPr>
            </w:pPr>
            <w:r>
              <w:rPr>
                <w:rFonts w:ascii="Poppins" w:eastAsia="Poppins" w:hAnsi="Poppins" w:cs="Poppins"/>
                <w:sz w:val="28"/>
                <w:szCs w:val="28"/>
              </w:rPr>
              <w:t>Baking Soda Dough</w:t>
            </w:r>
          </w:p>
        </w:tc>
        <w:tc>
          <w:tcPr>
            <w:tcW w:w="4050" w:type="dxa"/>
          </w:tcPr>
          <w:p w14:paraId="0FB097C9" w14:textId="77777777" w:rsidR="00431A2E" w:rsidRDefault="00431A2E" w:rsidP="00A431B8">
            <w:pPr>
              <w:rPr>
                <w:rFonts w:ascii="Poppins" w:eastAsia="Poppins" w:hAnsi="Poppins" w:cs="Poppins"/>
                <w:sz w:val="28"/>
                <w:szCs w:val="28"/>
              </w:rPr>
            </w:pPr>
            <w:r>
              <w:rPr>
                <w:rFonts w:ascii="Poppins" w:eastAsia="Poppins" w:hAnsi="Poppins" w:cs="Poppins"/>
                <w:sz w:val="28"/>
                <w:szCs w:val="28"/>
              </w:rPr>
              <w:t xml:space="preserve">One-time use; air dry or in the oven, hard. </w:t>
            </w:r>
          </w:p>
        </w:tc>
        <w:tc>
          <w:tcPr>
            <w:tcW w:w="3240" w:type="dxa"/>
          </w:tcPr>
          <w:p w14:paraId="04BBA735" w14:textId="77777777" w:rsidR="00431A2E" w:rsidRDefault="00431A2E" w:rsidP="00A431B8">
            <w:pPr>
              <w:rPr>
                <w:rFonts w:ascii="Poppins" w:eastAsia="Poppins" w:hAnsi="Poppins" w:cs="Poppins"/>
                <w:sz w:val="28"/>
                <w:szCs w:val="28"/>
              </w:rPr>
            </w:pPr>
            <w:r>
              <w:rPr>
                <w:rFonts w:ascii="Poppins" w:eastAsia="Poppins" w:hAnsi="Poppins" w:cs="Poppins"/>
                <w:sz w:val="28"/>
                <w:szCs w:val="28"/>
              </w:rPr>
              <w:t>1 cup baking soda, ½ cup corn starch, ¾ cup water.</w:t>
            </w:r>
          </w:p>
        </w:tc>
      </w:tr>
    </w:tbl>
    <w:p w14:paraId="3DF361ED" w14:textId="77777777" w:rsidR="00431A2E" w:rsidRDefault="00431A2E">
      <w:pPr>
        <w:spacing w:after="0"/>
        <w:rPr>
          <w:rFonts w:ascii="Poppins" w:eastAsia="Poppins" w:hAnsi="Poppins" w:cs="Poppins"/>
          <w:sz w:val="28"/>
          <w:szCs w:val="28"/>
        </w:rPr>
      </w:pPr>
    </w:p>
    <w:p w14:paraId="5DEBD308" w14:textId="77777777" w:rsidR="00865D97" w:rsidRDefault="00000000">
      <w:pPr>
        <w:pStyle w:val="Heading1"/>
      </w:pPr>
      <w:r>
        <w:t>Methods:</w:t>
      </w:r>
    </w:p>
    <w:p w14:paraId="3B0BB432" w14:textId="77777777" w:rsidR="00865D97" w:rsidRDefault="00000000">
      <w:pPr>
        <w:pStyle w:val="Heading2"/>
      </w:pPr>
      <w:bookmarkStart w:id="3" w:name="_heading=h.v7mbvyv3cf2a" w:colFirst="0" w:colLast="0"/>
      <w:bookmarkEnd w:id="3"/>
      <w:r>
        <w:t>Engage</w:t>
      </w:r>
    </w:p>
    <w:p w14:paraId="4B0CB748" w14:textId="77777777" w:rsidR="00865D97" w:rsidRDefault="00000000">
      <w:pPr>
        <w:numPr>
          <w:ilvl w:val="0"/>
          <w:numId w:val="2"/>
        </w:numPr>
        <w:pBdr>
          <w:top w:val="nil"/>
          <w:left w:val="nil"/>
          <w:bottom w:val="nil"/>
          <w:right w:val="nil"/>
          <w:between w:val="nil"/>
        </w:pBdr>
        <w:spacing w:after="0"/>
        <w:rPr>
          <w:rFonts w:ascii="Poppins" w:eastAsia="Poppins" w:hAnsi="Poppins" w:cs="Poppins"/>
          <w:color w:val="000000"/>
          <w:sz w:val="28"/>
          <w:szCs w:val="28"/>
        </w:rPr>
      </w:pPr>
      <w:r>
        <w:rPr>
          <w:rFonts w:ascii="Poppins" w:eastAsia="Poppins" w:hAnsi="Poppins" w:cs="Poppins"/>
          <w:sz w:val="28"/>
          <w:szCs w:val="28"/>
        </w:rPr>
        <w:t xml:space="preserve">Prior to the activity, decide which media you want your students to use to create their own track cast and have the materials ready. </w:t>
      </w:r>
    </w:p>
    <w:p w14:paraId="41E02C2F" w14:textId="77777777" w:rsidR="00865D97" w:rsidRDefault="00000000">
      <w:pPr>
        <w:numPr>
          <w:ilvl w:val="0"/>
          <w:numId w:val="2"/>
        </w:numPr>
        <w:pBdr>
          <w:top w:val="nil"/>
          <w:left w:val="nil"/>
          <w:bottom w:val="nil"/>
          <w:right w:val="nil"/>
          <w:between w:val="nil"/>
        </w:pBdr>
        <w:spacing w:after="0"/>
        <w:rPr>
          <w:rFonts w:ascii="Poppins" w:eastAsia="Poppins" w:hAnsi="Poppins" w:cs="Poppins"/>
          <w:color w:val="000000"/>
          <w:sz w:val="28"/>
          <w:szCs w:val="28"/>
        </w:rPr>
      </w:pPr>
      <w:r>
        <w:rPr>
          <w:rFonts w:ascii="Poppins" w:eastAsia="Poppins" w:hAnsi="Poppins" w:cs="Poppins"/>
          <w:sz w:val="28"/>
          <w:szCs w:val="28"/>
        </w:rPr>
        <w:t xml:space="preserve">Start a conversation with your group about what they learned from </w:t>
      </w:r>
      <w:r>
        <w:rPr>
          <w:rFonts w:ascii="Poppins" w:eastAsia="Poppins" w:hAnsi="Poppins" w:cs="Poppins"/>
          <w:b/>
          <w:bCs/>
          <w:sz w:val="28"/>
          <w:szCs w:val="28"/>
        </w:rPr>
        <w:t>Activity 1: What’s the Track?!</w:t>
      </w:r>
      <w:r>
        <w:rPr>
          <w:rFonts w:ascii="Poppins" w:eastAsia="Poppins" w:hAnsi="Poppins" w:cs="Poppins"/>
          <w:sz w:val="28"/>
          <w:szCs w:val="28"/>
        </w:rPr>
        <w:t xml:space="preserve"> and the things to look for when identifying a track.</w:t>
      </w:r>
    </w:p>
    <w:p w14:paraId="500BD78C" w14:textId="7D14D16A" w:rsidR="00865D97" w:rsidRDefault="00000000">
      <w:pPr>
        <w:numPr>
          <w:ilvl w:val="1"/>
          <w:numId w:val="2"/>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lastRenderedPageBreak/>
        <w:t xml:space="preserve">What are the </w:t>
      </w:r>
      <w:proofErr w:type="gramStart"/>
      <w:r>
        <w:rPr>
          <w:rFonts w:ascii="Poppins" w:eastAsia="Poppins" w:hAnsi="Poppins" w:cs="Poppins"/>
          <w:sz w:val="28"/>
          <w:szCs w:val="28"/>
        </w:rPr>
        <w:t>3 foot</w:t>
      </w:r>
      <w:proofErr w:type="gramEnd"/>
      <w:r>
        <w:rPr>
          <w:rFonts w:ascii="Poppins" w:eastAsia="Poppins" w:hAnsi="Poppins" w:cs="Poppins"/>
          <w:sz w:val="28"/>
          <w:szCs w:val="28"/>
        </w:rPr>
        <w:t xml:space="preserve"> types and what do they mean? </w:t>
      </w:r>
      <w:r>
        <w:rPr>
          <w:rFonts w:ascii="Poppins" w:eastAsia="Poppins" w:hAnsi="Poppins" w:cs="Poppins"/>
          <w:b/>
          <w:bCs/>
          <w:sz w:val="28"/>
          <w:szCs w:val="28"/>
          <w:shd w:val="clear" w:color="auto" w:fill="FFF2CC"/>
        </w:rPr>
        <w:t xml:space="preserve">Facilitator </w:t>
      </w:r>
      <w:r w:rsidR="00431A2E">
        <w:rPr>
          <w:rFonts w:ascii="Poppins" w:eastAsia="Poppins" w:hAnsi="Poppins" w:cs="Poppins"/>
          <w:b/>
          <w:bCs/>
          <w:sz w:val="28"/>
          <w:szCs w:val="28"/>
          <w:shd w:val="clear" w:color="auto" w:fill="FFF2CC"/>
        </w:rPr>
        <w:t>A</w:t>
      </w:r>
      <w:r>
        <w:rPr>
          <w:rFonts w:ascii="Poppins" w:eastAsia="Poppins" w:hAnsi="Poppins" w:cs="Poppins"/>
          <w:b/>
          <w:bCs/>
          <w:sz w:val="28"/>
          <w:szCs w:val="28"/>
          <w:shd w:val="clear" w:color="auto" w:fill="FFF2CC"/>
        </w:rPr>
        <w:t>nswers: plantigrade, digitigrade, and unguligrade.</w:t>
      </w:r>
    </w:p>
    <w:p w14:paraId="7158F2D8" w14:textId="77777777" w:rsidR="00865D97" w:rsidRDefault="00000000">
      <w:pPr>
        <w:numPr>
          <w:ilvl w:val="0"/>
          <w:numId w:val="2"/>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t>Discuss the different mammals that live in Maine and then display the selection of tracks to choose from. The molds in the kit are the average adult size of the species. Even with humans, our feet are unique shapes and sizes, and nature is the same way! When you see tracks in the wilderness, they often look different from track drawings. What you step in (mud, sand, leaves, etc.) also affects the way a track looks!</w:t>
      </w:r>
    </w:p>
    <w:p w14:paraId="7C693244" w14:textId="77777777" w:rsidR="00865D97" w:rsidRDefault="00000000">
      <w:pPr>
        <w:pStyle w:val="Heading2"/>
      </w:pPr>
      <w:bookmarkStart w:id="4" w:name="_heading=h.oea3vsuyfb04" w:colFirst="0" w:colLast="0"/>
      <w:bookmarkEnd w:id="4"/>
      <w:r>
        <w:t>Explore</w:t>
      </w:r>
    </w:p>
    <w:p w14:paraId="6ABA46D3" w14:textId="77777777" w:rsidR="00865D97" w:rsidRDefault="00000000">
      <w:pPr>
        <w:numPr>
          <w:ilvl w:val="0"/>
          <w:numId w:val="2"/>
        </w:numPr>
        <w:spacing w:after="0"/>
        <w:rPr>
          <w:rFonts w:ascii="Poppins" w:eastAsia="Poppins" w:hAnsi="Poppins" w:cs="Poppins"/>
          <w:sz w:val="28"/>
          <w:szCs w:val="28"/>
        </w:rPr>
      </w:pPr>
      <w:r>
        <w:rPr>
          <w:rFonts w:ascii="Poppins" w:eastAsia="Poppins" w:hAnsi="Poppins" w:cs="Poppins"/>
          <w:sz w:val="28"/>
          <w:szCs w:val="28"/>
        </w:rPr>
        <w:t>Have your students create their track cast and allow time for drying if the material is one-time use only.</w:t>
      </w:r>
    </w:p>
    <w:p w14:paraId="073BEAB1" w14:textId="77777777" w:rsidR="00865D97" w:rsidRDefault="00000000">
      <w:pPr>
        <w:pStyle w:val="Heading2"/>
      </w:pPr>
      <w:bookmarkStart w:id="5" w:name="_heading=h.b0zexws9sy0a" w:colFirst="0" w:colLast="0"/>
      <w:bookmarkEnd w:id="5"/>
      <w:proofErr w:type="gramStart"/>
      <w:r>
        <w:t>Evaluate</w:t>
      </w:r>
      <w:proofErr w:type="gramEnd"/>
    </w:p>
    <w:p w14:paraId="20A73A35" w14:textId="165006A7" w:rsidR="00865D97" w:rsidRDefault="00000000">
      <w:pPr>
        <w:numPr>
          <w:ilvl w:val="0"/>
          <w:numId w:val="2"/>
        </w:numPr>
        <w:pBdr>
          <w:top w:val="nil"/>
          <w:left w:val="nil"/>
          <w:bottom w:val="nil"/>
          <w:right w:val="nil"/>
          <w:between w:val="nil"/>
        </w:pBdr>
        <w:spacing w:after="0" w:line="240" w:lineRule="auto"/>
        <w:rPr>
          <w:rFonts w:ascii="Poppins" w:eastAsia="Poppins" w:hAnsi="Poppins" w:cs="Poppins"/>
          <w:color w:val="000000"/>
          <w:sz w:val="28"/>
          <w:szCs w:val="28"/>
        </w:rPr>
      </w:pPr>
      <w:r>
        <w:rPr>
          <w:rFonts w:ascii="Poppins" w:eastAsia="Poppins" w:hAnsi="Poppins" w:cs="Poppins"/>
          <w:sz w:val="28"/>
          <w:szCs w:val="28"/>
        </w:rPr>
        <w:t>Students remove their track from the mold and see how well it came out!</w:t>
      </w:r>
    </w:p>
    <w:p w14:paraId="4A70B5AE" w14:textId="375D4CEA" w:rsidR="00865D97" w:rsidRDefault="00865D97">
      <w:pPr>
        <w:pStyle w:val="Heading1"/>
      </w:pPr>
      <w:bookmarkStart w:id="6" w:name="_heading=h.oocjy8rs9dks" w:colFirst="0" w:colLast="0"/>
      <w:bookmarkEnd w:id="6"/>
    </w:p>
    <w:p w14:paraId="60F6B76A" w14:textId="7AB59EDA" w:rsidR="00865D97" w:rsidRDefault="00000000">
      <w:pPr>
        <w:pStyle w:val="Heading1"/>
      </w:pPr>
      <w:bookmarkStart w:id="7" w:name="_heading=h.ptaf0d2nclwa" w:colFirst="0" w:colLast="0"/>
      <w:bookmarkEnd w:id="7"/>
      <w:r>
        <w:t>Extension Ideas:</w:t>
      </w:r>
    </w:p>
    <w:p w14:paraId="73E74A3A" w14:textId="171BFC01" w:rsidR="00865D97" w:rsidRDefault="00431A2E">
      <w:pPr>
        <w:numPr>
          <w:ilvl w:val="0"/>
          <w:numId w:val="6"/>
        </w:numPr>
        <w:pBdr>
          <w:top w:val="nil"/>
          <w:left w:val="nil"/>
          <w:bottom w:val="nil"/>
          <w:right w:val="nil"/>
          <w:between w:val="nil"/>
        </w:pBdr>
        <w:spacing w:after="0" w:line="240" w:lineRule="auto"/>
        <w:rPr>
          <w:rFonts w:ascii="Poppins" w:eastAsia="Poppins" w:hAnsi="Poppins" w:cs="Poppins"/>
          <w:sz w:val="28"/>
          <w:szCs w:val="28"/>
        </w:rPr>
      </w:pPr>
      <w:r>
        <w:rPr>
          <w:noProof/>
        </w:rPr>
        <w:drawing>
          <wp:anchor distT="114300" distB="114300" distL="114300" distR="114300" simplePos="0" relativeHeight="251658240" behindDoc="0" locked="0" layoutInCell="1" hidden="0" allowOverlap="1" wp14:anchorId="5C8B9AA9" wp14:editId="43357EFB">
            <wp:simplePos x="0" y="0"/>
            <wp:positionH relativeFrom="margin">
              <wp:posOffset>4815205</wp:posOffset>
            </wp:positionH>
            <wp:positionV relativeFrom="paragraph">
              <wp:posOffset>137795</wp:posOffset>
            </wp:positionV>
            <wp:extent cx="1319213" cy="1438060"/>
            <wp:effectExtent l="0" t="0" r="0" b="0"/>
            <wp:wrapSquare wrapText="bothSides" distT="114300" distB="114300" distL="114300" distR="114300"/>
            <wp:docPr id="2115500233" name="image3.jpg" descr="Image of Lets' Resin: Silicone Rubber mix that can be used to make prints."/>
            <wp:cNvGraphicFramePr/>
            <a:graphic xmlns:a="http://schemas.openxmlformats.org/drawingml/2006/main">
              <a:graphicData uri="http://schemas.openxmlformats.org/drawingml/2006/picture">
                <pic:pic xmlns:pic="http://schemas.openxmlformats.org/drawingml/2006/picture">
                  <pic:nvPicPr>
                    <pic:cNvPr id="0" name="image3.jpg" descr="Image of Lets' Resin: Silicone Rubber mix that can be used to make prints."/>
                    <pic:cNvPicPr preferRelativeResize="0"/>
                  </pic:nvPicPr>
                  <pic:blipFill>
                    <a:blip r:embed="rId9"/>
                    <a:srcRect/>
                    <a:stretch>
                      <a:fillRect/>
                    </a:stretch>
                  </pic:blipFill>
                  <pic:spPr>
                    <a:xfrm>
                      <a:off x="0" y="0"/>
                      <a:ext cx="1319213" cy="1438060"/>
                    </a:xfrm>
                    <a:prstGeom prst="rect">
                      <a:avLst/>
                    </a:prstGeom>
                    <a:ln/>
                  </pic:spPr>
                </pic:pic>
              </a:graphicData>
            </a:graphic>
          </wp:anchor>
        </w:drawing>
      </w:r>
      <w:r w:rsidR="00000000">
        <w:rPr>
          <w:rFonts w:ascii="Poppins" w:eastAsia="Poppins" w:hAnsi="Poppins" w:cs="Poppins"/>
          <w:sz w:val="28"/>
          <w:szCs w:val="28"/>
        </w:rPr>
        <w:t>You can make your own rubber molds that students can use to make prints using “Let’s Resin: Silicone Rubber”.</w:t>
      </w:r>
    </w:p>
    <w:p w14:paraId="0B17826B" w14:textId="77777777" w:rsidR="00865D97" w:rsidRDefault="00865D97">
      <w:pPr>
        <w:pBdr>
          <w:top w:val="nil"/>
          <w:left w:val="nil"/>
          <w:bottom w:val="nil"/>
          <w:right w:val="nil"/>
          <w:between w:val="nil"/>
        </w:pBdr>
        <w:spacing w:after="0" w:line="240" w:lineRule="auto"/>
        <w:ind w:left="720"/>
        <w:rPr>
          <w:rFonts w:ascii="Poppins" w:eastAsia="Poppins" w:hAnsi="Poppins" w:cs="Poppins"/>
          <w:sz w:val="28"/>
          <w:szCs w:val="28"/>
        </w:rPr>
      </w:pPr>
    </w:p>
    <w:p w14:paraId="1FF2F35A" w14:textId="77777777" w:rsidR="00865D97" w:rsidRDefault="00000000">
      <w:pPr>
        <w:numPr>
          <w:ilvl w:val="0"/>
          <w:numId w:val="6"/>
        </w:numPr>
        <w:pBdr>
          <w:top w:val="nil"/>
          <w:left w:val="nil"/>
          <w:bottom w:val="nil"/>
          <w:right w:val="nil"/>
          <w:between w:val="nil"/>
        </w:pBdr>
        <w:spacing w:after="0" w:line="240" w:lineRule="auto"/>
        <w:rPr>
          <w:rFonts w:ascii="Poppins" w:eastAsia="Poppins" w:hAnsi="Poppins" w:cs="Poppins"/>
          <w:sz w:val="28"/>
          <w:szCs w:val="28"/>
        </w:rPr>
      </w:pPr>
      <w:r>
        <w:rPr>
          <w:rFonts w:ascii="Poppins" w:eastAsia="Poppins" w:hAnsi="Poppins" w:cs="Poppins"/>
          <w:sz w:val="28"/>
          <w:szCs w:val="28"/>
        </w:rPr>
        <w:t xml:space="preserve">There are many demonstration videos and lessons on how to cast tracks you find out in the environment. After students gain </w:t>
      </w:r>
      <w:r>
        <w:rPr>
          <w:rFonts w:ascii="Poppins" w:eastAsia="Poppins" w:hAnsi="Poppins" w:cs="Poppins"/>
          <w:sz w:val="28"/>
          <w:szCs w:val="28"/>
        </w:rPr>
        <w:lastRenderedPageBreak/>
        <w:t>experience doing it in the classroom, they can try it out in the field!</w:t>
      </w:r>
    </w:p>
    <w:p w14:paraId="466E8B2D" w14:textId="77777777" w:rsidR="00865D97" w:rsidRDefault="00865D97">
      <w:pPr>
        <w:pBdr>
          <w:top w:val="nil"/>
          <w:left w:val="nil"/>
          <w:bottom w:val="nil"/>
          <w:right w:val="nil"/>
          <w:between w:val="nil"/>
        </w:pBdr>
        <w:spacing w:after="0" w:line="240" w:lineRule="auto"/>
        <w:rPr>
          <w:rFonts w:ascii="Poppins" w:eastAsia="Poppins" w:hAnsi="Poppins" w:cs="Poppins"/>
          <w:sz w:val="28"/>
          <w:szCs w:val="28"/>
        </w:rPr>
      </w:pPr>
    </w:p>
    <w:p w14:paraId="19DE2221" w14:textId="77777777" w:rsidR="00865D97" w:rsidRDefault="00865D97">
      <w:pPr>
        <w:pBdr>
          <w:top w:val="nil"/>
          <w:left w:val="nil"/>
          <w:bottom w:val="nil"/>
          <w:right w:val="nil"/>
          <w:between w:val="nil"/>
        </w:pBdr>
        <w:spacing w:after="0" w:line="240" w:lineRule="auto"/>
        <w:rPr>
          <w:rFonts w:ascii="Poppins" w:eastAsia="Poppins" w:hAnsi="Poppins" w:cs="Poppins"/>
          <w:sz w:val="28"/>
          <w:szCs w:val="28"/>
        </w:rPr>
      </w:pPr>
    </w:p>
    <w:p w14:paraId="79D00B39" w14:textId="77777777" w:rsidR="00865D97" w:rsidRDefault="00865D97">
      <w:pPr>
        <w:pBdr>
          <w:top w:val="nil"/>
          <w:left w:val="nil"/>
          <w:bottom w:val="nil"/>
          <w:right w:val="nil"/>
          <w:between w:val="nil"/>
        </w:pBdr>
        <w:spacing w:after="0" w:line="240" w:lineRule="auto"/>
        <w:rPr>
          <w:rFonts w:ascii="Poppins" w:eastAsia="Poppins" w:hAnsi="Poppins" w:cs="Poppins"/>
          <w:sz w:val="28"/>
          <w:szCs w:val="28"/>
        </w:rPr>
      </w:pPr>
    </w:p>
    <w:p w14:paraId="3D4B9599" w14:textId="77777777" w:rsidR="00865D97" w:rsidRDefault="00865D97">
      <w:pPr>
        <w:spacing w:after="0"/>
        <w:rPr>
          <w:rFonts w:ascii="Poppins" w:eastAsia="Poppins" w:hAnsi="Poppins" w:cs="Poppins"/>
          <w:sz w:val="16"/>
          <w:szCs w:val="16"/>
          <w:highlight w:val="white"/>
        </w:rPr>
      </w:pPr>
    </w:p>
    <w:p w14:paraId="17B6ED38" w14:textId="77777777" w:rsidR="00865D97" w:rsidRDefault="00865D97">
      <w:pPr>
        <w:spacing w:after="0"/>
        <w:rPr>
          <w:rFonts w:ascii="Poppins" w:eastAsia="Poppins" w:hAnsi="Poppins" w:cs="Poppins"/>
          <w:sz w:val="16"/>
          <w:szCs w:val="16"/>
          <w:highlight w:val="white"/>
        </w:rPr>
      </w:pPr>
    </w:p>
    <w:p w14:paraId="5FB740A1" w14:textId="77777777" w:rsidR="00865D97" w:rsidRDefault="00865D97">
      <w:pPr>
        <w:spacing w:after="0"/>
        <w:rPr>
          <w:rFonts w:ascii="Poppins" w:eastAsia="Poppins" w:hAnsi="Poppins" w:cs="Poppins"/>
          <w:sz w:val="16"/>
          <w:szCs w:val="16"/>
          <w:highlight w:val="white"/>
        </w:rPr>
      </w:pPr>
    </w:p>
    <w:p w14:paraId="14373EAD" w14:textId="77777777" w:rsidR="00865D97" w:rsidRDefault="00865D97">
      <w:pPr>
        <w:spacing w:after="0"/>
        <w:rPr>
          <w:rFonts w:ascii="Poppins" w:eastAsia="Poppins" w:hAnsi="Poppins" w:cs="Poppins"/>
          <w:sz w:val="16"/>
          <w:szCs w:val="16"/>
          <w:highlight w:val="white"/>
        </w:rPr>
      </w:pPr>
    </w:p>
    <w:p w14:paraId="266C32B0" w14:textId="77777777" w:rsidR="00865D97" w:rsidRDefault="00865D97">
      <w:pPr>
        <w:spacing w:after="0"/>
        <w:rPr>
          <w:rFonts w:ascii="Poppins" w:eastAsia="Poppins" w:hAnsi="Poppins" w:cs="Poppins"/>
          <w:sz w:val="16"/>
          <w:szCs w:val="16"/>
          <w:highlight w:val="white"/>
        </w:rPr>
      </w:pPr>
    </w:p>
    <w:p w14:paraId="1FE15A7D" w14:textId="77777777" w:rsidR="00865D97" w:rsidRDefault="00865D97">
      <w:pPr>
        <w:spacing w:after="0"/>
        <w:rPr>
          <w:rFonts w:ascii="Poppins" w:eastAsia="Poppins" w:hAnsi="Poppins" w:cs="Poppins"/>
          <w:sz w:val="16"/>
          <w:szCs w:val="16"/>
          <w:highlight w:val="white"/>
        </w:rPr>
      </w:pPr>
    </w:p>
    <w:p w14:paraId="23592B01" w14:textId="77777777" w:rsidR="00865D97" w:rsidRDefault="00865D97">
      <w:pPr>
        <w:spacing w:after="0"/>
        <w:rPr>
          <w:rFonts w:ascii="Poppins" w:eastAsia="Poppins" w:hAnsi="Poppins" w:cs="Poppins"/>
          <w:sz w:val="16"/>
          <w:szCs w:val="16"/>
          <w:highlight w:val="white"/>
        </w:rPr>
      </w:pPr>
    </w:p>
    <w:p w14:paraId="2ED384AE" w14:textId="77777777" w:rsidR="00865D97" w:rsidRDefault="00865D97">
      <w:pPr>
        <w:spacing w:after="0"/>
        <w:rPr>
          <w:rFonts w:ascii="Poppins" w:eastAsia="Poppins" w:hAnsi="Poppins" w:cs="Poppins"/>
          <w:sz w:val="16"/>
          <w:szCs w:val="16"/>
          <w:highlight w:val="white"/>
        </w:rPr>
      </w:pPr>
    </w:p>
    <w:p w14:paraId="0395CD59" w14:textId="77777777" w:rsidR="00865D97" w:rsidRDefault="00000000">
      <w:pPr>
        <w:spacing w:after="0"/>
        <w:rPr>
          <w:rFonts w:ascii="Poppins" w:eastAsia="Poppins" w:hAnsi="Poppins" w:cs="Poppins"/>
          <w:sz w:val="16"/>
          <w:szCs w:val="16"/>
        </w:rPr>
      </w:pPr>
      <w:r>
        <w:rPr>
          <w:rFonts w:ascii="Poppins" w:eastAsia="Poppins" w:hAnsi="Poppins" w:cs="Poppins"/>
          <w:sz w:val="16"/>
          <w:szCs w:val="16"/>
          <w:highlight w:val="white"/>
        </w:rPr>
        <w:t xml:space="preserve">University of Maine Cooperative Extension is an equal opportunity institution and provider committed to fostering a nondiscriminatory environment and complying with all applicable nondiscrimination laws. Consistent with State and Federal law, UMaine Extension does not discriminate on the basis of </w:t>
      </w:r>
      <w:r>
        <w:rPr>
          <w:rFonts w:ascii="Poppins" w:eastAsia="Poppins" w:hAnsi="Poppins" w:cs="Poppins"/>
          <w:sz w:val="16"/>
          <w:szCs w:val="16"/>
        </w:rPr>
        <w:t xml:space="preserve">race, color, religion, sex, sexual orientation, transgender status, gender, gender identity or expression, ethnicity, national origin, citizenship status, familial status, ancestry, age, disability physical or mental, genetic information, veterans or military status, income derived from a public assistance program, political beliefs, reprisal or retaliation for prior civil rights activity, in employment, education, and all other programs and activities. </w:t>
      </w:r>
    </w:p>
    <w:p w14:paraId="24F38369" w14:textId="77777777" w:rsidR="00865D97" w:rsidRDefault="00865D97">
      <w:pPr>
        <w:spacing w:after="0"/>
        <w:rPr>
          <w:rFonts w:ascii="Poppins" w:eastAsia="Poppins" w:hAnsi="Poppins" w:cs="Poppins"/>
          <w:sz w:val="16"/>
          <w:szCs w:val="16"/>
        </w:rPr>
      </w:pPr>
    </w:p>
    <w:p w14:paraId="2D050FD7" w14:textId="77777777" w:rsidR="00865D97" w:rsidRDefault="00000000">
      <w:pPr>
        <w:spacing w:after="0"/>
        <w:rPr>
          <w:rFonts w:ascii="Poppins" w:eastAsia="Poppins" w:hAnsi="Poppins" w:cs="Poppins"/>
          <w:sz w:val="16"/>
          <w:szCs w:val="16"/>
        </w:rPr>
      </w:pPr>
      <w:r>
        <w:rPr>
          <w:rFonts w:ascii="Poppins" w:eastAsia="Poppins" w:hAnsi="Poppins" w:cs="Poppins"/>
          <w:sz w:val="16"/>
          <w:szCs w:val="16"/>
        </w:rPr>
        <w:t xml:space="preserve">The University of Maine System provides reasonable </w:t>
      </w:r>
      <w:proofErr w:type="gramStart"/>
      <w:r>
        <w:rPr>
          <w:rFonts w:ascii="Poppins" w:eastAsia="Poppins" w:hAnsi="Poppins" w:cs="Poppins"/>
          <w:sz w:val="16"/>
          <w:szCs w:val="16"/>
        </w:rPr>
        <w:t>accommodations</w:t>
      </w:r>
      <w:proofErr w:type="gramEnd"/>
      <w:r>
        <w:rPr>
          <w:rFonts w:ascii="Poppins" w:eastAsia="Poppins" w:hAnsi="Poppins" w:cs="Poppins"/>
          <w:sz w:val="16"/>
          <w:szCs w:val="16"/>
        </w:rPr>
        <w:t xml:space="preserve"> to qualified individuals with disabilities upon request. </w:t>
      </w:r>
      <w:r>
        <w:rPr>
          <w:rFonts w:ascii="Poppins" w:eastAsia="Poppins" w:hAnsi="Poppins" w:cs="Poppins"/>
          <w:sz w:val="16"/>
          <w:szCs w:val="16"/>
          <w:shd w:val="clear" w:color="auto" w:fill="FCFCFC"/>
        </w:rPr>
        <w:t>Persons with disabilities who require alternative means of communication for program information (e.g., Braille, large print, audiotape, American Sign Language, etc.) should contact the UMaine ADA Coordinator or contact USDA through the Telecommunications Relay Service at 711 (voice and TTY). Additionally, program information may be made available in languages other than English.</w:t>
      </w:r>
      <w:r>
        <w:rPr>
          <w:rFonts w:ascii="Poppins" w:eastAsia="Poppins" w:hAnsi="Poppins" w:cs="Poppins"/>
          <w:sz w:val="16"/>
          <w:szCs w:val="16"/>
        </w:rPr>
        <w:t xml:space="preserve"> </w:t>
      </w:r>
    </w:p>
    <w:p w14:paraId="363D6387" w14:textId="77777777" w:rsidR="00865D97" w:rsidRDefault="00865D97">
      <w:pPr>
        <w:spacing w:after="0"/>
        <w:rPr>
          <w:rFonts w:ascii="Poppins" w:eastAsia="Poppins" w:hAnsi="Poppins" w:cs="Poppins"/>
          <w:sz w:val="16"/>
          <w:szCs w:val="16"/>
          <w:highlight w:val="white"/>
        </w:rPr>
      </w:pPr>
    </w:p>
    <w:p w14:paraId="6C200343" w14:textId="77777777" w:rsidR="00865D97" w:rsidRDefault="00000000">
      <w:pPr>
        <w:spacing w:after="0"/>
        <w:rPr>
          <w:rFonts w:ascii="Poppins" w:eastAsia="Poppins" w:hAnsi="Poppins" w:cs="Poppins"/>
          <w:sz w:val="28"/>
          <w:szCs w:val="28"/>
        </w:rPr>
      </w:pPr>
      <w:r>
        <w:rPr>
          <w:rFonts w:ascii="Poppins" w:eastAsia="Poppins" w:hAnsi="Poppins" w:cs="Poppins"/>
          <w:sz w:val="16"/>
          <w:szCs w:val="16"/>
          <w:highlight w:val="white"/>
        </w:rPr>
        <w:t xml:space="preserve">If you believe you have experienced discrimination or harassment, you are encouraged to contact the System Office of Equal Opportunity and Title IX Services at 5713 Chadbourne Hall, Room 412, Orono, ME 04469-5713, by calling 207.581.1226, or via TTY at 711 (Maine Relay System). For more information about Title IX or to file a complaint, please contact the UMS Title IX Coordinator at </w:t>
      </w:r>
      <w:hyperlink r:id="rId10">
        <w:r>
          <w:rPr>
            <w:rFonts w:ascii="Poppins" w:eastAsia="Poppins" w:hAnsi="Poppins" w:cs="Poppins"/>
            <w:color w:val="1155CC"/>
            <w:sz w:val="16"/>
            <w:szCs w:val="16"/>
            <w:highlight w:val="white"/>
            <w:u w:val="single"/>
          </w:rPr>
          <w:t>www.maine.edu/title-ix/</w:t>
        </w:r>
      </w:hyperlink>
      <w:r>
        <w:rPr>
          <w:rFonts w:ascii="Poppins" w:eastAsia="Poppins" w:hAnsi="Poppins" w:cs="Poppins"/>
          <w:sz w:val="16"/>
          <w:szCs w:val="16"/>
          <w:highlight w:val="white"/>
        </w:rPr>
        <w:t>.</w:t>
      </w:r>
      <w:r>
        <w:rPr>
          <w:rFonts w:ascii="Poppins" w:eastAsia="Poppins" w:hAnsi="Poppins" w:cs="Poppins"/>
          <w:sz w:val="16"/>
          <w:szCs w:val="16"/>
        </w:rPr>
        <w:t xml:space="preserve"> </w:t>
      </w:r>
      <w:r>
        <w:rPr>
          <w:rFonts w:ascii="Poppins" w:eastAsia="Poppins" w:hAnsi="Poppins" w:cs="Poppins"/>
          <w:color w:val="0B2437"/>
          <w:sz w:val="16"/>
          <w:szCs w:val="16"/>
          <w:shd w:val="clear" w:color="auto" w:fill="FCFCFC"/>
        </w:rPr>
        <w:t xml:space="preserve">To file a program discrimination complaint, complete the USDA Program Discrimination Complaint Form, AD-3027, found online at </w:t>
      </w:r>
      <w:hyperlink r:id="rId11">
        <w:r>
          <w:rPr>
            <w:rFonts w:ascii="Poppins" w:eastAsia="Poppins" w:hAnsi="Poppins" w:cs="Poppins"/>
            <w:color w:val="1155CC"/>
            <w:sz w:val="16"/>
            <w:szCs w:val="16"/>
            <w:u w:val="single"/>
            <w:shd w:val="clear" w:color="auto" w:fill="FCFCFC"/>
          </w:rPr>
          <w:t>https://www.usda.gov/oascr/how-to-file-a-program-discrimination-complaint</w:t>
        </w:r>
      </w:hyperlink>
      <w:r>
        <w:rPr>
          <w:rFonts w:ascii="Poppins" w:eastAsia="Poppins" w:hAnsi="Poppins" w:cs="Poppins"/>
          <w:color w:val="0B2437"/>
          <w:sz w:val="16"/>
          <w:szCs w:val="16"/>
          <w:shd w:val="clear" w:color="auto" w:fill="FCFCFC"/>
        </w:rPr>
        <w:t xml:space="preserve"> and at any USDA office or write a letter addressed to USDA and provide in the letter </w:t>
      </w:r>
      <w:proofErr w:type="gramStart"/>
      <w:r>
        <w:rPr>
          <w:rFonts w:ascii="Poppins" w:eastAsia="Poppins" w:hAnsi="Poppins" w:cs="Poppins"/>
          <w:color w:val="0B2437"/>
          <w:sz w:val="16"/>
          <w:szCs w:val="16"/>
          <w:shd w:val="clear" w:color="auto" w:fill="FCFCFC"/>
        </w:rPr>
        <w:t>all of</w:t>
      </w:r>
      <w:proofErr w:type="gramEnd"/>
      <w:r>
        <w:rPr>
          <w:rFonts w:ascii="Poppins" w:eastAsia="Poppins" w:hAnsi="Poppins" w:cs="Poppins"/>
          <w:color w:val="0B2437"/>
          <w:sz w:val="16"/>
          <w:szCs w:val="16"/>
          <w:shd w:val="clear" w:color="auto" w:fill="FCFCFC"/>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r>
        <w:rPr>
          <w:rFonts w:ascii="Poppins" w:eastAsia="Poppins" w:hAnsi="Poppins" w:cs="Poppins"/>
          <w:sz w:val="16"/>
          <w:szCs w:val="16"/>
          <w:shd w:val="clear" w:color="auto" w:fill="FCFCFC"/>
        </w:rPr>
        <w:t>program.intake@usda.gov</w:t>
      </w:r>
      <w:r>
        <w:rPr>
          <w:rFonts w:ascii="Poppins" w:eastAsia="Poppins" w:hAnsi="Poppins" w:cs="Poppins"/>
          <w:color w:val="0B2437"/>
          <w:sz w:val="16"/>
          <w:szCs w:val="16"/>
          <w:shd w:val="clear" w:color="auto" w:fill="FCFCFC"/>
        </w:rPr>
        <w:t>.</w:t>
      </w:r>
    </w:p>
    <w:p w14:paraId="232A1DA6" w14:textId="77777777" w:rsidR="00865D97" w:rsidRDefault="00865D97">
      <w:pPr>
        <w:spacing w:after="0"/>
        <w:rPr>
          <w:rFonts w:ascii="Poppins" w:eastAsia="Poppins" w:hAnsi="Poppins" w:cs="Poppins"/>
          <w:sz w:val="28"/>
          <w:szCs w:val="28"/>
        </w:rPr>
      </w:pPr>
    </w:p>
    <w:sectPr w:rsidR="00865D97">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891EB" w14:textId="77777777" w:rsidR="000D4133" w:rsidRDefault="000D4133">
      <w:pPr>
        <w:spacing w:after="0" w:line="240" w:lineRule="auto"/>
      </w:pPr>
      <w:r>
        <w:separator/>
      </w:r>
    </w:p>
  </w:endnote>
  <w:endnote w:type="continuationSeparator" w:id="0">
    <w:p w14:paraId="63CE973C" w14:textId="77777777" w:rsidR="000D4133" w:rsidRDefault="000D4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85F0678B-BB0D-4C54-88A3-B403C9FAFC3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DC38E4B-B6B3-4B2E-8BFC-E34E39851B36}"/>
    <w:embedBold r:id="rId3" w:fontKey="{C65E2315-A9A2-4B97-BB20-C4294D5E564C}"/>
  </w:font>
  <w:font w:name="Solway">
    <w:charset w:val="00"/>
    <w:family w:val="auto"/>
    <w:pitch w:val="default"/>
    <w:embedRegular r:id="rId4" w:fontKey="{F15957BF-0CE3-428F-8A09-A5EFEBFBECE1}"/>
    <w:embedBold r:id="rId5" w:fontKey="{E840A022-C1E6-4EB8-BC23-5B7E4687B1E5}"/>
  </w:font>
  <w:font w:name="Poppins">
    <w:charset w:val="00"/>
    <w:family w:val="auto"/>
    <w:pitch w:val="variable"/>
    <w:sig w:usb0="00008007" w:usb1="00000000" w:usb2="00000000" w:usb3="00000000" w:csb0="00000093" w:csb1="00000000"/>
    <w:embedRegular r:id="rId6" w:fontKey="{840303D9-F0D0-45D0-803D-308326219F16}"/>
    <w:embedBold r:id="rId7" w:fontKey="{9FD692A1-580E-45B4-B1B7-8173A59BE55C}"/>
  </w:font>
  <w:font w:name="Tahoma">
    <w:panose1 w:val="020B0604030504040204"/>
    <w:charset w:val="00"/>
    <w:family w:val="roman"/>
    <w:notTrueType/>
    <w:pitch w:val="default"/>
    <w:embedRegular r:id="rId8" w:fontKey="{21B7C7B9-8A85-46AC-866D-C034F1BB1156}"/>
  </w:font>
  <w:font w:name="Helvetica Neue">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embedBold r:id="rId9" w:fontKey="{1C24B685-6D1A-4799-B3B5-AFAD6E7A93D5}"/>
  </w:font>
  <w:font w:name="Georgia">
    <w:panose1 w:val="02040502050405020303"/>
    <w:charset w:val="00"/>
    <w:family w:val="auto"/>
    <w:pitch w:val="default"/>
    <w:embedItalic r:id="rId10" w:fontKey="{5F518D13-2B4F-45A2-A848-3845B30EC53A}"/>
  </w:font>
  <w:font w:name="Cambria">
    <w:panose1 w:val="02040503050406030204"/>
    <w:charset w:val="00"/>
    <w:family w:val="roman"/>
    <w:pitch w:val="variable"/>
    <w:sig w:usb0="E00006FF" w:usb1="420024FF" w:usb2="02000000" w:usb3="00000000" w:csb0="0000019F" w:csb1="00000000"/>
    <w:embedRegular r:id="rId11" w:fontKey="{72A25D99-ED70-4317-ABF9-42878356CE9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DBA02" w14:textId="77777777" w:rsidR="00865D97" w:rsidRDefault="00000000">
    <w:pPr>
      <w:pBdr>
        <w:top w:val="nil"/>
        <w:left w:val="nil"/>
        <w:bottom w:val="nil"/>
        <w:right w:val="nil"/>
        <w:between w:val="nil"/>
      </w:pBdr>
      <w:tabs>
        <w:tab w:val="center" w:pos="4320"/>
        <w:tab w:val="right" w:pos="8640"/>
      </w:tabs>
      <w:rPr>
        <w:rFonts w:ascii="Solway" w:eastAsia="Solway" w:hAnsi="Solway" w:cs="Solway"/>
        <w:sz w:val="18"/>
        <w:szCs w:val="18"/>
      </w:rPr>
    </w:pPr>
    <w:r>
      <w:rPr>
        <w:noProof/>
      </w:rPr>
      <w:drawing>
        <wp:inline distT="0" distB="0" distL="0" distR="0" wp14:anchorId="31CFA9CA" wp14:editId="6B6EF33F">
          <wp:extent cx="5943600" cy="146050"/>
          <wp:effectExtent l="0" t="0" r="0" b="6350"/>
          <wp:docPr id="2115500234"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15500234" name="image1.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5943600" cy="146050"/>
                  </a:xfrm>
                  <a:prstGeom prst="rect">
                    <a:avLst/>
                  </a:prstGeom>
                  <a:ln/>
                </pic:spPr>
              </pic:pic>
            </a:graphicData>
          </a:graphic>
        </wp:inline>
      </w:drawing>
    </w:r>
    <w:r>
      <w:rPr>
        <w:rFonts w:ascii="Solway" w:eastAsia="Solway" w:hAnsi="Solway" w:cs="Solway"/>
        <w:sz w:val="18"/>
        <w:szCs w:val="18"/>
      </w:rPr>
      <w:t>extension.umaine.edu</w:t>
    </w:r>
    <w:r>
      <w:rPr>
        <w:rFonts w:ascii="Solway" w:eastAsia="Solway" w:hAnsi="Solway" w:cs="Solway"/>
        <w:sz w:val="18"/>
        <w:szCs w:val="18"/>
      </w:rPr>
      <w:tab/>
      <w:t>v. 08/2026</w:t>
    </w:r>
    <w:r>
      <w:rPr>
        <w:rFonts w:ascii="Solway" w:eastAsia="Solway" w:hAnsi="Solway" w:cs="Solway"/>
        <w:sz w:val="18"/>
        <w:szCs w:val="18"/>
      </w:rPr>
      <w:tab/>
      <w:t xml:space="preserve">Page </w:t>
    </w:r>
    <w:r>
      <w:rPr>
        <w:rFonts w:ascii="Solway" w:eastAsia="Solway" w:hAnsi="Solway" w:cs="Solway"/>
        <w:sz w:val="18"/>
        <w:szCs w:val="18"/>
      </w:rPr>
      <w:fldChar w:fldCharType="begin"/>
    </w:r>
    <w:r>
      <w:rPr>
        <w:rFonts w:ascii="Solway" w:eastAsia="Solway" w:hAnsi="Solway" w:cs="Solway"/>
        <w:sz w:val="18"/>
        <w:szCs w:val="18"/>
      </w:rPr>
      <w:instrText>PAGE</w:instrText>
    </w:r>
    <w:r>
      <w:rPr>
        <w:rFonts w:ascii="Solway" w:eastAsia="Solway" w:hAnsi="Solway" w:cs="Solway"/>
        <w:sz w:val="18"/>
        <w:szCs w:val="18"/>
      </w:rPr>
      <w:fldChar w:fldCharType="separate"/>
    </w:r>
    <w:r w:rsidR="00431A2E">
      <w:rPr>
        <w:rFonts w:ascii="Solway" w:eastAsia="Solway" w:hAnsi="Solway" w:cs="Solway"/>
        <w:noProof/>
        <w:sz w:val="18"/>
        <w:szCs w:val="18"/>
      </w:rPr>
      <w:t>1</w:t>
    </w:r>
    <w:r>
      <w:rPr>
        <w:rFonts w:ascii="Solway" w:eastAsia="Solway" w:hAnsi="Solway" w:cs="Solway"/>
        <w:sz w:val="18"/>
        <w:szCs w:val="18"/>
      </w:rPr>
      <w:fldChar w:fldCharType="end"/>
    </w:r>
    <w:r>
      <w:rPr>
        <w:rFonts w:ascii="Solway" w:eastAsia="Solway" w:hAnsi="Solway" w:cs="Solway"/>
        <w:sz w:val="18"/>
        <w:szCs w:val="18"/>
      </w:rPr>
      <w:t xml:space="preserve"> of </w:t>
    </w:r>
    <w:r>
      <w:rPr>
        <w:rFonts w:ascii="Solway" w:eastAsia="Solway" w:hAnsi="Solway" w:cs="Solway"/>
        <w:sz w:val="18"/>
        <w:szCs w:val="18"/>
      </w:rPr>
      <w:fldChar w:fldCharType="begin"/>
    </w:r>
    <w:r>
      <w:rPr>
        <w:rFonts w:ascii="Solway" w:eastAsia="Solway" w:hAnsi="Solway" w:cs="Solway"/>
        <w:sz w:val="18"/>
        <w:szCs w:val="18"/>
      </w:rPr>
      <w:instrText>NUMPAGES</w:instrText>
    </w:r>
    <w:r>
      <w:rPr>
        <w:rFonts w:ascii="Solway" w:eastAsia="Solway" w:hAnsi="Solway" w:cs="Solway"/>
        <w:sz w:val="18"/>
        <w:szCs w:val="18"/>
      </w:rPr>
      <w:fldChar w:fldCharType="separate"/>
    </w:r>
    <w:r w:rsidR="00431A2E">
      <w:rPr>
        <w:rFonts w:ascii="Solway" w:eastAsia="Solway" w:hAnsi="Solway" w:cs="Solway"/>
        <w:noProof/>
        <w:sz w:val="18"/>
        <w:szCs w:val="18"/>
      </w:rPr>
      <w:t>2</w:t>
    </w:r>
    <w:r>
      <w:rPr>
        <w:rFonts w:ascii="Solway" w:eastAsia="Solway" w:hAnsi="Solway" w:cs="Solway"/>
        <w:sz w:val="18"/>
        <w:szCs w:val="18"/>
      </w:rPr>
      <w:fldChar w:fldCharType="end"/>
    </w:r>
  </w:p>
  <w:p w14:paraId="0CA5BCC4" w14:textId="77777777" w:rsidR="00865D97" w:rsidRDefault="00865D9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5EF96" w14:textId="77777777" w:rsidR="000D4133" w:rsidRDefault="000D4133">
      <w:pPr>
        <w:spacing w:after="0" w:line="240" w:lineRule="auto"/>
      </w:pPr>
      <w:r>
        <w:separator/>
      </w:r>
    </w:p>
  </w:footnote>
  <w:footnote w:type="continuationSeparator" w:id="0">
    <w:p w14:paraId="18D5F4B2" w14:textId="77777777" w:rsidR="000D4133" w:rsidRDefault="000D41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E21E9"/>
    <w:multiLevelType w:val="multilevel"/>
    <w:tmpl w:val="63B2F9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C247A6"/>
    <w:multiLevelType w:val="multilevel"/>
    <w:tmpl w:val="D494DF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7A917FE"/>
    <w:multiLevelType w:val="multilevel"/>
    <w:tmpl w:val="250ED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3300F55"/>
    <w:multiLevelType w:val="multilevel"/>
    <w:tmpl w:val="AA90F6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F267CF6"/>
    <w:multiLevelType w:val="multilevel"/>
    <w:tmpl w:val="55E47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04A04FA"/>
    <w:multiLevelType w:val="multilevel"/>
    <w:tmpl w:val="1902CA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F8F5C41"/>
    <w:multiLevelType w:val="multilevel"/>
    <w:tmpl w:val="0472EF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36220690">
    <w:abstractNumId w:val="3"/>
  </w:num>
  <w:num w:numId="2" w16cid:durableId="567888645">
    <w:abstractNumId w:val="5"/>
  </w:num>
  <w:num w:numId="3" w16cid:durableId="2056848721">
    <w:abstractNumId w:val="0"/>
  </w:num>
  <w:num w:numId="4" w16cid:durableId="403912174">
    <w:abstractNumId w:val="6"/>
  </w:num>
  <w:num w:numId="5" w16cid:durableId="1177770328">
    <w:abstractNumId w:val="2"/>
  </w:num>
  <w:num w:numId="6" w16cid:durableId="840707019">
    <w:abstractNumId w:val="4"/>
  </w:num>
  <w:num w:numId="7" w16cid:durableId="1208952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D97"/>
    <w:rsid w:val="000D4133"/>
    <w:rsid w:val="00431A2E"/>
    <w:rsid w:val="00865D97"/>
    <w:rsid w:val="00A92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6E70E"/>
  <w15:docId w15:val="{DE22723E-BF42-4638-AA1B-10424BAE8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outlineLvl w:val="0"/>
    </w:pPr>
    <w:rPr>
      <w:rFonts w:ascii="Solway" w:eastAsia="Solway" w:hAnsi="Solway" w:cs="Solway"/>
      <w:b/>
      <w:bCs/>
      <w:color w:val="335B8A"/>
      <w:sz w:val="32"/>
      <w:szCs w:val="32"/>
    </w:rPr>
  </w:style>
  <w:style w:type="paragraph" w:styleId="Heading2">
    <w:name w:val="heading 2"/>
    <w:basedOn w:val="Normal"/>
    <w:next w:val="Normal"/>
    <w:uiPriority w:val="9"/>
    <w:unhideWhenUsed/>
    <w:qFormat/>
    <w:pPr>
      <w:keepNext/>
      <w:keepLines/>
      <w:spacing w:before="360" w:after="0" w:line="240" w:lineRule="auto"/>
      <w:outlineLvl w:val="1"/>
    </w:pPr>
    <w:rPr>
      <w:rFonts w:ascii="Poppins" w:eastAsia="Poppins" w:hAnsi="Poppins" w:cs="Poppins"/>
      <w:b/>
      <w:bCs/>
      <w:sz w:val="28"/>
      <w:szCs w:val="28"/>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paragraph" w:styleId="Header">
    <w:name w:val="header"/>
    <w:basedOn w:val="Normal"/>
    <w:link w:val="HeaderChar"/>
    <w:uiPriority w:val="99"/>
    <w:unhideWhenUsed/>
    <w:rsid w:val="00A653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3FD"/>
  </w:style>
  <w:style w:type="paragraph" w:styleId="Footer">
    <w:name w:val="footer"/>
    <w:basedOn w:val="Normal"/>
    <w:link w:val="FooterChar"/>
    <w:uiPriority w:val="99"/>
    <w:unhideWhenUsed/>
    <w:rsid w:val="00A653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3FD"/>
  </w:style>
  <w:style w:type="paragraph" w:styleId="ListParagraph">
    <w:name w:val="List Paragraph"/>
    <w:basedOn w:val="Normal"/>
    <w:uiPriority w:val="34"/>
    <w:qFormat/>
    <w:rsid w:val="00A653FD"/>
    <w:pPr>
      <w:ind w:left="720"/>
      <w:contextualSpacing/>
    </w:pPr>
  </w:style>
  <w:style w:type="paragraph" w:styleId="BalloonText">
    <w:name w:val="Balloon Text"/>
    <w:basedOn w:val="Normal"/>
    <w:link w:val="BalloonTextChar"/>
    <w:uiPriority w:val="99"/>
    <w:semiHidden/>
    <w:unhideWhenUsed/>
    <w:rsid w:val="000B45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5BF"/>
    <w:rPr>
      <w:rFonts w:ascii="Tahoma" w:hAnsi="Tahoma" w:cs="Tahoma"/>
      <w:sz w:val="16"/>
      <w:szCs w:val="16"/>
    </w:rPr>
  </w:style>
  <w:style w:type="character" w:customStyle="1" w:styleId="Heading1Char">
    <w:name w:val="Heading 1 Char"/>
    <w:basedOn w:val="DefaultParagraphFont"/>
    <w:link w:val="Heading1"/>
    <w:uiPriority w:val="9"/>
    <w:rsid w:val="00646102"/>
    <w:rPr>
      <w:rFonts w:ascii="Helvetica Neue" w:eastAsiaTheme="majorEastAsia" w:hAnsi="Helvetica Neue" w:cstheme="majorBidi"/>
      <w:b/>
      <w:bCs/>
      <w:color w:val="345A8A" w:themeColor="accent1" w:themeShade="B5"/>
      <w:sz w:val="24"/>
      <w:szCs w:val="32"/>
    </w:rPr>
  </w:style>
  <w:style w:type="paragraph" w:styleId="NoSpacing">
    <w:name w:val="No Spacing"/>
    <w:uiPriority w:val="1"/>
    <w:qFormat/>
    <w:rsid w:val="00346C03"/>
    <w:pPr>
      <w:spacing w:after="0" w:line="240" w:lineRule="auto"/>
    </w:pPr>
    <w:rPr>
      <w:rFonts w:ascii="Garamond" w:hAnsi="Garamond"/>
      <w:b/>
      <w:sz w:val="24"/>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styleId="TableGrid">
    <w:name w:val="Table Grid"/>
    <w:basedOn w:val="TableNormal"/>
    <w:uiPriority w:val="39"/>
    <w:rsid w:val="00431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sda.gov/oascr/how-to-file-a-program-discrimination-complaint" TargetMode="External"/><Relationship Id="rId5" Type="http://schemas.openxmlformats.org/officeDocument/2006/relationships/webSettings" Target="webSettings.xml"/><Relationship Id="rId10" Type="http://schemas.openxmlformats.org/officeDocument/2006/relationships/hyperlink" Target="http://www.maine.edu/title-ix/"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cjpX+CyuY1Q13aFcoWAmOwHWiw==">CgMxLjAyDmgucWJyNzQzdWV3b2FqMg5oLmkzeXgwYW9ja3BkcTIOaC5laHRocHo0dTdtbjgyDmgudjdtYnZ5djNjZjJhMg5oLm9lYTN2c3V5ZmIwNDIOaC5iMHpleHdzOXN5MGEyDmgub29jank4cnM5ZGtzMg5oLnB0YWYwZDJuY2x3YTgAciExd3g2QVctY052NmdjZVFGVjJUN2ZRa1cyQlVyZGNyT0U=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933</Words>
  <Characters>5319</Characters>
  <Application>Microsoft Office Word</Application>
  <DocSecurity>0</DocSecurity>
  <Lines>44</Lines>
  <Paragraphs>12</Paragraphs>
  <ScaleCrop>false</ScaleCrop>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 Beg</dc:creator>
  <cp:lastModifiedBy>Megan Anne Begley-Irish</cp:lastModifiedBy>
  <cp:revision>2</cp:revision>
  <cp:lastPrinted>2026-08-21T19:06:00Z</cp:lastPrinted>
  <dcterms:created xsi:type="dcterms:W3CDTF">2024-11-26T18:22:00Z</dcterms:created>
  <dcterms:modified xsi:type="dcterms:W3CDTF">2026-08-21T19:07:00Z</dcterms:modified>
</cp:coreProperties>
</file>