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7A0D4" w14:textId="77777777" w:rsidR="00B545B4" w:rsidRDefault="00B545B4">
      <w:pPr>
        <w:pStyle w:val="Heading1"/>
      </w:pPr>
      <w:bookmarkStart w:id="0" w:name="_heading=h.b6myd7bslpay" w:colFirst="0" w:colLast="0"/>
      <w:bookmarkEnd w:id="0"/>
      <w:r>
        <w:rPr>
          <w:noProof/>
        </w:rPr>
        <w:drawing>
          <wp:inline distT="0" distB="0" distL="0" distR="0" wp14:anchorId="56FF49EE" wp14:editId="36FDB6BA">
            <wp:extent cx="5943600" cy="1177925"/>
            <wp:effectExtent l="0" t="0" r="0" b="3175"/>
            <wp:docPr id="1587379293" name="Picture 1" descr="4-H and University of Maine Cooperative Extension logo&#10;Activity 1: Maine Seaweed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79293" name="Picture 1" descr="4-H and University of Maine Cooperative Extension logo&#10;Activity 1: Maine Seaweed Identification"/>
                    <pic:cNvPicPr/>
                  </pic:nvPicPr>
                  <pic:blipFill>
                    <a:blip r:embed="rId8"/>
                    <a:stretch>
                      <a:fillRect/>
                    </a:stretch>
                  </pic:blipFill>
                  <pic:spPr>
                    <a:xfrm>
                      <a:off x="0" y="0"/>
                      <a:ext cx="5943600" cy="1177925"/>
                    </a:xfrm>
                    <a:prstGeom prst="rect">
                      <a:avLst/>
                    </a:prstGeom>
                  </pic:spPr>
                </pic:pic>
              </a:graphicData>
            </a:graphic>
          </wp:inline>
        </w:drawing>
      </w:r>
    </w:p>
    <w:p w14:paraId="27241AC6" w14:textId="3AFDCA53" w:rsidR="00101B94" w:rsidRPr="00B545B4" w:rsidRDefault="00000000" w:rsidP="00B545B4">
      <w:pPr>
        <w:pStyle w:val="Heading1"/>
        <w:spacing w:before="240"/>
      </w:pPr>
      <w:r w:rsidRPr="00B545B4">
        <w:rPr>
          <w:szCs w:val="24"/>
        </w:rPr>
        <w:t>Learning Targets:</w:t>
      </w:r>
    </w:p>
    <w:p w14:paraId="2F23EF87" w14:textId="77777777" w:rsidR="00101B94" w:rsidRDefault="00000000">
      <w:pPr>
        <w:numPr>
          <w:ilvl w:val="0"/>
          <w:numId w:val="10"/>
        </w:numPr>
        <w:pBdr>
          <w:top w:val="nil"/>
          <w:left w:val="nil"/>
          <w:bottom w:val="nil"/>
          <w:right w:val="nil"/>
          <w:between w:val="nil"/>
        </w:pBdr>
        <w:spacing w:before="120" w:line="276" w:lineRule="auto"/>
        <w:ind w:hanging="360"/>
        <w:rPr>
          <w:rFonts w:ascii="Garamond" w:eastAsia="Garamond" w:hAnsi="Garamond" w:cs="Garamond"/>
          <w:color w:val="000000"/>
          <w:highlight w:val="white"/>
        </w:rPr>
      </w:pPr>
      <w:r>
        <w:rPr>
          <w:rFonts w:ascii="Garamond" w:eastAsia="Garamond" w:hAnsi="Garamond" w:cs="Garamond"/>
          <w:color w:val="000000"/>
        </w:rPr>
        <w:t xml:space="preserve">Categorize a seaweed as red, brown, or green. </w:t>
      </w:r>
    </w:p>
    <w:p w14:paraId="10A8E078" w14:textId="77777777" w:rsidR="00101B94" w:rsidRPr="00560EF2" w:rsidRDefault="00000000">
      <w:pPr>
        <w:numPr>
          <w:ilvl w:val="0"/>
          <w:numId w:val="10"/>
        </w:numPr>
        <w:pBdr>
          <w:top w:val="nil"/>
          <w:left w:val="nil"/>
          <w:bottom w:val="nil"/>
          <w:right w:val="nil"/>
          <w:between w:val="nil"/>
        </w:pBdr>
        <w:spacing w:line="276" w:lineRule="auto"/>
        <w:ind w:hanging="360"/>
        <w:rPr>
          <w:rFonts w:ascii="Garamond" w:eastAsia="Garamond" w:hAnsi="Garamond" w:cs="Garamond"/>
          <w:color w:val="000000"/>
          <w:highlight w:val="white"/>
        </w:rPr>
      </w:pPr>
      <w:r w:rsidRPr="00560EF2">
        <w:rPr>
          <w:rFonts w:ascii="Garamond" w:eastAsia="Garamond" w:hAnsi="Garamond" w:cs="Garamond"/>
          <w:color w:val="000000"/>
        </w:rPr>
        <w:t>Identify the different parts of a seaweed.</w:t>
      </w:r>
    </w:p>
    <w:p w14:paraId="5D65955A" w14:textId="77777777" w:rsidR="00B545B4" w:rsidRPr="00B545B4" w:rsidRDefault="00000000" w:rsidP="00B545B4">
      <w:pPr>
        <w:numPr>
          <w:ilvl w:val="0"/>
          <w:numId w:val="10"/>
        </w:numPr>
        <w:pBdr>
          <w:top w:val="nil"/>
          <w:left w:val="nil"/>
          <w:bottom w:val="nil"/>
          <w:right w:val="nil"/>
          <w:between w:val="nil"/>
        </w:pBdr>
        <w:spacing w:line="276" w:lineRule="auto"/>
        <w:ind w:hanging="360"/>
        <w:rPr>
          <w:rFonts w:ascii="Garamond" w:eastAsia="Garamond" w:hAnsi="Garamond" w:cs="Garamond"/>
          <w:color w:val="000000"/>
          <w:highlight w:val="white"/>
        </w:rPr>
      </w:pPr>
      <w:r>
        <w:rPr>
          <w:rFonts w:ascii="Garamond" w:eastAsia="Garamond" w:hAnsi="Garamond" w:cs="Garamond"/>
          <w:color w:val="000000"/>
        </w:rPr>
        <w:t xml:space="preserve">Use a biological key to identify a seaweed. </w:t>
      </w:r>
      <w:bookmarkStart w:id="1" w:name="_heading=h.ualyferl5elu" w:colFirst="0" w:colLast="0"/>
      <w:bookmarkEnd w:id="1"/>
    </w:p>
    <w:p w14:paraId="61D869A9" w14:textId="77777777" w:rsidR="00B545B4" w:rsidRDefault="00B545B4" w:rsidP="00B545B4">
      <w:pPr>
        <w:pBdr>
          <w:top w:val="nil"/>
          <w:left w:val="nil"/>
          <w:bottom w:val="nil"/>
          <w:right w:val="nil"/>
          <w:between w:val="nil"/>
        </w:pBdr>
        <w:spacing w:line="276" w:lineRule="auto"/>
        <w:rPr>
          <w:rStyle w:val="Heading1Char"/>
        </w:rPr>
      </w:pPr>
    </w:p>
    <w:p w14:paraId="15253609" w14:textId="1423C619" w:rsidR="00B545B4" w:rsidRPr="00B545B4" w:rsidRDefault="00000000" w:rsidP="00B545B4">
      <w:pPr>
        <w:pBdr>
          <w:top w:val="nil"/>
          <w:left w:val="nil"/>
          <w:bottom w:val="nil"/>
          <w:right w:val="nil"/>
          <w:between w:val="nil"/>
        </w:pBdr>
        <w:spacing w:line="276" w:lineRule="auto"/>
        <w:rPr>
          <w:rFonts w:ascii="Garamond" w:eastAsia="Garamond" w:hAnsi="Garamond" w:cs="Garamond"/>
          <w:color w:val="000000"/>
          <w:highlight w:val="white"/>
        </w:rPr>
      </w:pPr>
      <w:r w:rsidRPr="00560EF2">
        <w:rPr>
          <w:rStyle w:val="Heading1Char"/>
        </w:rPr>
        <w:t>Length:</w:t>
      </w:r>
      <w:r w:rsidRPr="00B545B4">
        <w:rPr>
          <w:sz w:val="28"/>
          <w:szCs w:val="28"/>
        </w:rPr>
        <w:t xml:space="preserve"> </w:t>
      </w:r>
      <w:r w:rsidRPr="00B545B4">
        <w:rPr>
          <w:rFonts w:ascii="Garamond" w:eastAsia="Garamond" w:hAnsi="Garamond" w:cs="Garamond"/>
        </w:rPr>
        <w:t>45 - 60 minutes</w:t>
      </w:r>
      <w:bookmarkStart w:id="2" w:name="_heading=h.lk512hwuadvs" w:colFirst="0" w:colLast="0"/>
      <w:bookmarkEnd w:id="2"/>
    </w:p>
    <w:p w14:paraId="3C9242AD" w14:textId="465A66C4" w:rsidR="00101B94" w:rsidRDefault="00000000">
      <w:pPr>
        <w:pStyle w:val="Heading1"/>
        <w:spacing w:before="120"/>
      </w:pPr>
      <w:r>
        <w:t>Essential Questions:</w:t>
      </w:r>
    </w:p>
    <w:p w14:paraId="5214B97E" w14:textId="77777777" w:rsidR="00101B94" w:rsidRDefault="00000000">
      <w:pPr>
        <w:pBdr>
          <w:top w:val="nil"/>
          <w:left w:val="nil"/>
          <w:bottom w:val="nil"/>
          <w:right w:val="nil"/>
          <w:between w:val="nil"/>
        </w:pBdr>
        <w:spacing w:before="120" w:line="276" w:lineRule="auto"/>
        <w:ind w:left="360"/>
        <w:rPr>
          <w:rFonts w:ascii="Garamond" w:eastAsia="Garamond" w:hAnsi="Garamond" w:cs="Garamond"/>
          <w:color w:val="000000"/>
          <w:highlight w:val="white"/>
        </w:rPr>
      </w:pPr>
      <w:r>
        <w:rPr>
          <w:rFonts w:ascii="Garamond" w:eastAsia="Garamond" w:hAnsi="Garamond" w:cs="Garamond"/>
          <w:color w:val="000000"/>
          <w:highlight w:val="white"/>
        </w:rPr>
        <w:t>1.  What are seaweeds?</w:t>
      </w:r>
    </w:p>
    <w:p w14:paraId="001CFE07" w14:textId="77777777" w:rsidR="00101B94" w:rsidRDefault="00000000">
      <w:pPr>
        <w:pBdr>
          <w:top w:val="nil"/>
          <w:left w:val="nil"/>
          <w:bottom w:val="nil"/>
          <w:right w:val="nil"/>
          <w:between w:val="nil"/>
        </w:pBdr>
        <w:spacing w:line="276" w:lineRule="auto"/>
        <w:ind w:left="360"/>
        <w:rPr>
          <w:rFonts w:ascii="Garamond" w:eastAsia="Garamond" w:hAnsi="Garamond" w:cs="Garamond"/>
          <w:color w:val="000000"/>
          <w:highlight w:val="white"/>
        </w:rPr>
      </w:pPr>
      <w:r>
        <w:rPr>
          <w:rFonts w:ascii="Garamond" w:eastAsia="Garamond" w:hAnsi="Garamond" w:cs="Garamond"/>
          <w:color w:val="000000"/>
          <w:highlight w:val="white"/>
        </w:rPr>
        <w:t>2.  How do seaweeds differ from plants?</w:t>
      </w:r>
    </w:p>
    <w:p w14:paraId="734A118E" w14:textId="77777777" w:rsidR="00101B94" w:rsidRDefault="00000000">
      <w:pPr>
        <w:pBdr>
          <w:top w:val="nil"/>
          <w:left w:val="nil"/>
          <w:bottom w:val="nil"/>
          <w:right w:val="nil"/>
          <w:between w:val="nil"/>
        </w:pBdr>
        <w:spacing w:line="276" w:lineRule="auto"/>
        <w:ind w:left="360"/>
        <w:rPr>
          <w:rFonts w:ascii="Garamond" w:eastAsia="Garamond" w:hAnsi="Garamond" w:cs="Garamond"/>
          <w:color w:val="000000"/>
          <w:highlight w:val="white"/>
        </w:rPr>
      </w:pPr>
      <w:r>
        <w:rPr>
          <w:rFonts w:ascii="Garamond" w:eastAsia="Garamond" w:hAnsi="Garamond" w:cs="Garamond"/>
          <w:color w:val="000000"/>
          <w:highlight w:val="white"/>
        </w:rPr>
        <w:t>3.  What are the functions of each seaweed part?</w:t>
      </w:r>
    </w:p>
    <w:p w14:paraId="7B906B92" w14:textId="77777777" w:rsidR="00101B94" w:rsidRDefault="00000000">
      <w:pPr>
        <w:pBdr>
          <w:top w:val="nil"/>
          <w:left w:val="nil"/>
          <w:bottom w:val="nil"/>
          <w:right w:val="nil"/>
          <w:between w:val="nil"/>
        </w:pBdr>
        <w:spacing w:line="276" w:lineRule="auto"/>
        <w:ind w:left="360"/>
        <w:rPr>
          <w:rFonts w:ascii="Garamond" w:eastAsia="Garamond" w:hAnsi="Garamond" w:cs="Garamond"/>
          <w:color w:val="000000"/>
          <w:highlight w:val="white"/>
        </w:rPr>
      </w:pPr>
      <w:r>
        <w:rPr>
          <w:rFonts w:ascii="Garamond" w:eastAsia="Garamond" w:hAnsi="Garamond" w:cs="Garamond"/>
          <w:color w:val="000000"/>
          <w:highlight w:val="white"/>
        </w:rPr>
        <w:t>4.  How are seaweeds classified?</w:t>
      </w:r>
      <w:bookmarkStart w:id="3" w:name="_heading=h.5xaq5ugffuc6" w:colFirst="0" w:colLast="0"/>
      <w:bookmarkEnd w:id="3"/>
    </w:p>
    <w:p w14:paraId="1B82682C" w14:textId="77777777" w:rsidR="00101B94" w:rsidRDefault="00000000" w:rsidP="00560EF2">
      <w:pPr>
        <w:pStyle w:val="Heading1"/>
        <w:spacing w:before="240"/>
      </w:pPr>
      <w:r>
        <w:t xml:space="preserve">Enduring Understandings: </w:t>
      </w:r>
    </w:p>
    <w:p w14:paraId="74E3158E" w14:textId="77777777" w:rsidR="00101B94" w:rsidRDefault="00000000">
      <w:pPr>
        <w:numPr>
          <w:ilvl w:val="0"/>
          <w:numId w:val="11"/>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color w:val="000000"/>
        </w:rPr>
        <w:t>Seaweeds are marine plants also known as algae. They are found in a marine environment and have specialized parts that allow for photosynthesis.</w:t>
      </w:r>
    </w:p>
    <w:p w14:paraId="46BEE3EB" w14:textId="77777777" w:rsidR="00101B94" w:rsidRDefault="00000000">
      <w:pPr>
        <w:numPr>
          <w:ilvl w:val="0"/>
          <w:numId w:val="11"/>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t>Plant parts are stems, roots, and leaves.  Corresponding seaweed parts are stipe, holdfast, and blade or frond.</w:t>
      </w:r>
    </w:p>
    <w:p w14:paraId="243A879D" w14:textId="77777777" w:rsidR="00101B94" w:rsidRDefault="00000000">
      <w:pPr>
        <w:numPr>
          <w:ilvl w:val="0"/>
          <w:numId w:val="11"/>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t xml:space="preserve">Holdfast: anchors seaweed </w:t>
      </w:r>
      <w:r>
        <w:rPr>
          <w:rFonts w:ascii="Garamond" w:eastAsia="Garamond" w:hAnsi="Garamond" w:cs="Garamond"/>
        </w:rPr>
        <w:t>to the surface</w:t>
      </w:r>
      <w:r>
        <w:rPr>
          <w:rFonts w:ascii="Garamond" w:eastAsia="Garamond" w:hAnsi="Garamond" w:cs="Garamond"/>
          <w:color w:val="000000"/>
        </w:rPr>
        <w:t>.</w:t>
      </w:r>
    </w:p>
    <w:p w14:paraId="74715252" w14:textId="77777777" w:rsidR="00101B94" w:rsidRDefault="00000000">
      <w:pPr>
        <w:numPr>
          <w:ilvl w:val="0"/>
          <w:numId w:val="11"/>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t xml:space="preserve">Blade or </w:t>
      </w:r>
      <w:proofErr w:type="gramStart"/>
      <w:r>
        <w:rPr>
          <w:rFonts w:ascii="Garamond" w:eastAsia="Garamond" w:hAnsi="Garamond" w:cs="Garamond"/>
          <w:color w:val="000000"/>
        </w:rPr>
        <w:t>frond:</w:t>
      </w:r>
      <w:proofErr w:type="gramEnd"/>
      <w:r>
        <w:rPr>
          <w:rFonts w:ascii="Garamond" w:eastAsia="Garamond" w:hAnsi="Garamond" w:cs="Garamond"/>
          <w:color w:val="000000"/>
        </w:rPr>
        <w:t xml:space="preserve"> gives surface to absorb sunlight.</w:t>
      </w:r>
    </w:p>
    <w:p w14:paraId="3A700E26" w14:textId="77777777" w:rsidR="00101B94" w:rsidRDefault="00000000">
      <w:pPr>
        <w:numPr>
          <w:ilvl w:val="0"/>
          <w:numId w:val="11"/>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t>Stipe: acts like a stem in plants.</w:t>
      </w:r>
    </w:p>
    <w:p w14:paraId="77DB931B" w14:textId="77777777" w:rsidR="00101B94" w:rsidRDefault="00000000">
      <w:pPr>
        <w:numPr>
          <w:ilvl w:val="0"/>
          <w:numId w:val="11"/>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t>Float: air-filled bladder to keep seaweed afloat, not present in all seaweeds.</w:t>
      </w:r>
    </w:p>
    <w:p w14:paraId="3DA761B4" w14:textId="77777777" w:rsidR="00101B94" w:rsidRDefault="00000000">
      <w:pPr>
        <w:numPr>
          <w:ilvl w:val="0"/>
          <w:numId w:val="11"/>
        </w:numPr>
        <w:pBdr>
          <w:top w:val="nil"/>
          <w:left w:val="nil"/>
          <w:bottom w:val="nil"/>
          <w:right w:val="nil"/>
          <w:between w:val="nil"/>
        </w:pBdr>
        <w:spacing w:before="60"/>
        <w:rPr>
          <w:rFonts w:ascii="Garamond" w:eastAsia="Garamond" w:hAnsi="Garamond" w:cs="Garamond"/>
          <w:color w:val="000000"/>
        </w:rPr>
      </w:pPr>
      <w:r>
        <w:rPr>
          <w:rFonts w:ascii="Garamond" w:eastAsia="Garamond" w:hAnsi="Garamond" w:cs="Garamond"/>
          <w:color w:val="000000"/>
        </w:rPr>
        <w:t>Seaweeds are classified by color: red, brown, or green.</w:t>
      </w:r>
    </w:p>
    <w:p w14:paraId="3AEA847D" w14:textId="0754BDFD" w:rsidR="00101B94" w:rsidRDefault="00000000" w:rsidP="00560EF2">
      <w:pPr>
        <w:pStyle w:val="Heading1"/>
        <w:spacing w:before="240"/>
        <w:rPr>
          <w:rFonts w:ascii="Garamond" w:eastAsia="Garamond" w:hAnsi="Garamond" w:cs="Garamond"/>
          <w:sz w:val="28"/>
          <w:szCs w:val="28"/>
        </w:rPr>
      </w:pPr>
      <w:bookmarkStart w:id="4" w:name="_heading=h.qc3i55ezaie4" w:colFirst="0" w:colLast="0"/>
      <w:bookmarkEnd w:id="4"/>
      <w:r>
        <w:rPr>
          <w:rFonts w:eastAsia="Helvetica Neue" w:cs="Helvetica Neue"/>
        </w:rPr>
        <w:t xml:space="preserve">Background for </w:t>
      </w:r>
      <w:r w:rsidR="007B6A18">
        <w:rPr>
          <w:rFonts w:eastAsia="Helvetica Neue" w:cs="Helvetica Neue"/>
        </w:rPr>
        <w:t>F</w:t>
      </w:r>
      <w:r>
        <w:rPr>
          <w:rFonts w:eastAsia="Helvetica Neue" w:cs="Helvetica Neue"/>
        </w:rPr>
        <w:t>acilitator:</w:t>
      </w:r>
      <w:r>
        <w:rPr>
          <w:rFonts w:ascii="Garamond" w:eastAsia="Garamond" w:hAnsi="Garamond" w:cs="Garamond"/>
          <w:sz w:val="28"/>
          <w:szCs w:val="28"/>
        </w:rPr>
        <w:t xml:space="preserve"> </w:t>
      </w:r>
    </w:p>
    <w:p w14:paraId="51E973D2" w14:textId="77777777" w:rsidR="00101B94" w:rsidRDefault="00000000">
      <w:pPr>
        <w:spacing w:before="120"/>
        <w:rPr>
          <w:rFonts w:ascii="Garamond" w:eastAsia="Garamond" w:hAnsi="Garamond" w:cs="Garamond"/>
          <w:color w:val="000000"/>
        </w:rPr>
      </w:pPr>
      <w:r>
        <w:rPr>
          <w:rFonts w:ascii="Garamond" w:eastAsia="Garamond" w:hAnsi="Garamond" w:cs="Garamond"/>
          <w:color w:val="000000"/>
        </w:rPr>
        <w:t xml:space="preserve">This exercise familiarizes youth with the photosynthetic organisms of the Maine coast, </w:t>
      </w:r>
      <w:proofErr w:type="gramStart"/>
      <w:r>
        <w:rPr>
          <w:rFonts w:ascii="Garamond" w:eastAsia="Garamond" w:hAnsi="Garamond" w:cs="Garamond"/>
          <w:color w:val="000000"/>
        </w:rPr>
        <w:t>and also</w:t>
      </w:r>
      <w:proofErr w:type="gramEnd"/>
      <w:r>
        <w:rPr>
          <w:rFonts w:ascii="Garamond" w:eastAsia="Garamond" w:hAnsi="Garamond" w:cs="Garamond"/>
          <w:color w:val="000000"/>
        </w:rPr>
        <w:t xml:space="preserve"> introduces them to taxonomy and classification of organisms. Seaweeds can be broadly categorized based on growth form, shape, or color. The youth will examine epoxy seaweed specimens to make observations and categorize the seaweeds on their own. Once the youth are familiar with the structures and vocabulary, they will identify seaweeds </w:t>
      </w:r>
      <w:proofErr w:type="gramStart"/>
      <w:r>
        <w:rPr>
          <w:rFonts w:ascii="Garamond" w:eastAsia="Garamond" w:hAnsi="Garamond" w:cs="Garamond"/>
          <w:color w:val="000000"/>
        </w:rPr>
        <w:t>through the use of</w:t>
      </w:r>
      <w:proofErr w:type="gramEnd"/>
      <w:r>
        <w:rPr>
          <w:rFonts w:ascii="Garamond" w:eastAsia="Garamond" w:hAnsi="Garamond" w:cs="Garamond"/>
          <w:color w:val="000000"/>
        </w:rPr>
        <w:t xml:space="preserve"> a guide. A species guide has been included for the facilitator to aid in accurate student identification. Each seaweed sample is numbered on the epoxy frame (and is provided in </w:t>
      </w:r>
      <w:r>
        <w:rPr>
          <w:rFonts w:ascii="Garamond" w:eastAsia="Garamond" w:hAnsi="Garamond" w:cs="Garamond"/>
        </w:rPr>
        <w:t>this toolkit)</w:t>
      </w:r>
      <w:r>
        <w:rPr>
          <w:rFonts w:ascii="Garamond" w:eastAsia="Garamond" w:hAnsi="Garamond" w:cs="Garamond"/>
          <w:color w:val="000000"/>
        </w:rPr>
        <w:t>, and the number corresponds to the species number on your facilitator’s guide.</w:t>
      </w:r>
    </w:p>
    <w:p w14:paraId="040D12EA" w14:textId="77777777" w:rsidR="00101B94" w:rsidRDefault="00101B94">
      <w:pPr>
        <w:rPr>
          <w:rFonts w:ascii="Garamond" w:eastAsia="Garamond" w:hAnsi="Garamond" w:cs="Garamond"/>
          <w:color w:val="000000"/>
        </w:rPr>
      </w:pPr>
    </w:p>
    <w:p w14:paraId="049B4366" w14:textId="77777777" w:rsidR="00101B94" w:rsidRDefault="00000000">
      <w:pPr>
        <w:rPr>
          <w:rFonts w:ascii="Garamond" w:eastAsia="Garamond" w:hAnsi="Garamond" w:cs="Garamond"/>
          <w:color w:val="000000"/>
        </w:rPr>
      </w:pPr>
      <w:r>
        <w:rPr>
          <w:rFonts w:ascii="Garamond" w:eastAsia="Garamond" w:hAnsi="Garamond" w:cs="Garamond"/>
          <w:color w:val="000000"/>
        </w:rPr>
        <w:t xml:space="preserve">If readily available, use of live, real seaweed would add another level of authenticity for scientific exploration and discovery.  If you are planning to collect seaweed, be sure to be aware of local </w:t>
      </w:r>
      <w:r>
        <w:rPr>
          <w:rFonts w:ascii="Garamond" w:eastAsia="Garamond" w:hAnsi="Garamond" w:cs="Garamond"/>
          <w:color w:val="000000"/>
        </w:rPr>
        <w:lastRenderedPageBreak/>
        <w:t xml:space="preserve">regulations for seaweed harvesting. </w:t>
      </w:r>
      <w:proofErr w:type="gramStart"/>
      <w:r>
        <w:rPr>
          <w:rFonts w:ascii="Garamond" w:eastAsia="Garamond" w:hAnsi="Garamond" w:cs="Garamond"/>
          <w:color w:val="000000"/>
        </w:rPr>
        <w:t>http://www.seaweedcouncil.org/wp-content/uploads/MSC-Field-Guide-Aug-2014-FINAL-reformatted-new-url.pdf  (</w:t>
      </w:r>
      <w:proofErr w:type="gramEnd"/>
      <w:r>
        <w:rPr>
          <w:rFonts w:ascii="Garamond" w:eastAsia="Garamond" w:hAnsi="Garamond" w:cs="Garamond"/>
          <w:color w:val="000000"/>
        </w:rPr>
        <w:t xml:space="preserve">Harvester’s Field Guide to Maine Seaweeds): includes details on where to find seaweed, appropriate times to harvest seaweed, how to harvest seaweed, and how to handle seaweed.  </w:t>
      </w:r>
      <w:bookmarkStart w:id="5" w:name="_heading=h.fq3dpggum4kf" w:colFirst="0" w:colLast="0"/>
      <w:bookmarkEnd w:id="5"/>
    </w:p>
    <w:p w14:paraId="5685806A" w14:textId="77777777" w:rsidR="00101B94" w:rsidRDefault="00000000" w:rsidP="00560EF2">
      <w:pPr>
        <w:pStyle w:val="Heading1"/>
        <w:spacing w:before="240"/>
      </w:pPr>
      <w:r>
        <w:t>Vocabulary List:</w:t>
      </w:r>
    </w:p>
    <w:p w14:paraId="5A9C4603" w14:textId="77777777" w:rsidR="00101B94" w:rsidRDefault="00000000">
      <w:pPr>
        <w:widowControl w:val="0"/>
        <w:spacing w:before="120" w:after="60"/>
        <w:rPr>
          <w:rFonts w:ascii="Garamond" w:eastAsia="Garamond" w:hAnsi="Garamond" w:cs="Garamond"/>
          <w:color w:val="000000"/>
        </w:rPr>
      </w:pPr>
      <w:r>
        <w:rPr>
          <w:rFonts w:ascii="Garamond" w:eastAsia="Garamond" w:hAnsi="Garamond" w:cs="Garamond"/>
          <w:b/>
          <w:color w:val="000000"/>
        </w:rPr>
        <w:t>Blade:</w:t>
      </w:r>
      <w:r>
        <w:rPr>
          <w:rFonts w:ascii="Garamond" w:eastAsia="Garamond" w:hAnsi="Garamond" w:cs="Garamond"/>
          <w:color w:val="000000"/>
        </w:rPr>
        <w:t xml:space="preserve"> Flattened part of a seaweed that resembles a leaf.</w:t>
      </w:r>
    </w:p>
    <w:p w14:paraId="3836C352" w14:textId="77777777" w:rsidR="00101B94" w:rsidRDefault="00000000">
      <w:pPr>
        <w:widowControl w:val="0"/>
        <w:spacing w:after="60"/>
        <w:rPr>
          <w:rFonts w:ascii="Garamond" w:eastAsia="Garamond" w:hAnsi="Garamond" w:cs="Garamond"/>
          <w:color w:val="000000"/>
        </w:rPr>
      </w:pPr>
      <w:r>
        <w:rPr>
          <w:rFonts w:ascii="Garamond" w:eastAsia="Garamond" w:hAnsi="Garamond" w:cs="Garamond"/>
          <w:b/>
          <w:color w:val="000000"/>
        </w:rPr>
        <w:t>Holdfast:</w:t>
      </w:r>
      <w:r>
        <w:rPr>
          <w:rFonts w:ascii="Garamond" w:eastAsia="Garamond" w:hAnsi="Garamond" w:cs="Garamond"/>
          <w:color w:val="000000"/>
        </w:rPr>
        <w:t xml:space="preserve"> Base of a seaweed that attaches it to a rock; this resembles roots.</w:t>
      </w:r>
    </w:p>
    <w:p w14:paraId="27EFFFA6" w14:textId="77777777" w:rsidR="00101B94" w:rsidRDefault="00000000">
      <w:pPr>
        <w:widowControl w:val="0"/>
        <w:spacing w:after="60"/>
        <w:rPr>
          <w:rFonts w:ascii="Garamond" w:eastAsia="Garamond" w:hAnsi="Garamond" w:cs="Garamond"/>
          <w:color w:val="000000"/>
        </w:rPr>
      </w:pPr>
      <w:r>
        <w:rPr>
          <w:rFonts w:ascii="Garamond" w:eastAsia="Garamond" w:hAnsi="Garamond" w:cs="Garamond"/>
          <w:b/>
          <w:color w:val="000000"/>
        </w:rPr>
        <w:t>Stipe:</w:t>
      </w:r>
      <w:r>
        <w:rPr>
          <w:rFonts w:ascii="Garamond" w:eastAsia="Garamond" w:hAnsi="Garamond" w:cs="Garamond"/>
          <w:color w:val="000000"/>
        </w:rPr>
        <w:t xml:space="preserve"> Stalk of a seaweed between holdfast and blade; this resembles a stem.</w:t>
      </w:r>
    </w:p>
    <w:p w14:paraId="3D2F5B7F" w14:textId="77777777" w:rsidR="00101B94" w:rsidRDefault="00000000">
      <w:pPr>
        <w:widowControl w:val="0"/>
        <w:spacing w:after="60"/>
        <w:rPr>
          <w:rFonts w:ascii="Garamond" w:eastAsia="Garamond" w:hAnsi="Garamond" w:cs="Garamond"/>
          <w:color w:val="000000"/>
        </w:rPr>
      </w:pPr>
      <w:r>
        <w:rPr>
          <w:rFonts w:ascii="Garamond" w:eastAsia="Garamond" w:hAnsi="Garamond" w:cs="Garamond"/>
          <w:b/>
          <w:color w:val="000000"/>
        </w:rPr>
        <w:t>Frond:</w:t>
      </w:r>
      <w:r>
        <w:rPr>
          <w:rFonts w:ascii="Garamond" w:eastAsia="Garamond" w:hAnsi="Garamond" w:cs="Garamond"/>
          <w:color w:val="000000"/>
        </w:rPr>
        <w:t xml:space="preserve"> Term used to refer to stipe and blade together.</w:t>
      </w:r>
    </w:p>
    <w:p w14:paraId="5CD5E8F5" w14:textId="77777777" w:rsidR="00101B94" w:rsidRDefault="00000000">
      <w:pPr>
        <w:widowControl w:val="0"/>
        <w:spacing w:after="60"/>
        <w:rPr>
          <w:rFonts w:ascii="Garamond" w:eastAsia="Garamond" w:hAnsi="Garamond" w:cs="Garamond"/>
          <w:color w:val="000000"/>
        </w:rPr>
      </w:pPr>
      <w:r>
        <w:rPr>
          <w:rFonts w:ascii="Garamond" w:eastAsia="Garamond" w:hAnsi="Garamond" w:cs="Garamond"/>
          <w:b/>
          <w:color w:val="000000"/>
        </w:rPr>
        <w:t>Float:</w:t>
      </w:r>
      <w:r>
        <w:rPr>
          <w:rFonts w:ascii="Garamond" w:eastAsia="Garamond" w:hAnsi="Garamond" w:cs="Garamond"/>
          <w:color w:val="000000"/>
        </w:rPr>
        <w:t xml:space="preserve"> Air-filled bladder to keep seaweed afloat, not present in all seaweeds.</w:t>
      </w:r>
    </w:p>
    <w:p w14:paraId="1556E655" w14:textId="77777777" w:rsidR="00101B94" w:rsidRDefault="00000000">
      <w:pPr>
        <w:widowControl w:val="0"/>
        <w:spacing w:after="60"/>
        <w:rPr>
          <w:rFonts w:ascii="Garamond" w:eastAsia="Garamond" w:hAnsi="Garamond" w:cs="Garamond"/>
          <w:color w:val="000000"/>
        </w:rPr>
      </w:pPr>
      <w:r>
        <w:rPr>
          <w:rFonts w:ascii="Garamond" w:eastAsia="Garamond" w:hAnsi="Garamond" w:cs="Garamond"/>
          <w:b/>
          <w:color w:val="000000"/>
        </w:rPr>
        <w:t>Seaweed:</w:t>
      </w:r>
      <w:r>
        <w:rPr>
          <w:rFonts w:ascii="Garamond" w:eastAsia="Garamond" w:hAnsi="Garamond" w:cs="Garamond"/>
          <w:color w:val="000000"/>
        </w:rPr>
        <w:t xml:space="preserve"> Marine plants that grow in the sea and do not have true roots, stems, or leaves; also known as “algae.”</w:t>
      </w:r>
    </w:p>
    <w:p w14:paraId="41CF10DD" w14:textId="77777777" w:rsidR="00101B94" w:rsidRDefault="00000000">
      <w:pPr>
        <w:widowControl w:val="0"/>
        <w:spacing w:after="60"/>
        <w:rPr>
          <w:rFonts w:ascii="Garamond" w:eastAsia="Garamond" w:hAnsi="Garamond" w:cs="Garamond"/>
          <w:color w:val="000000"/>
        </w:rPr>
      </w:pPr>
      <w:r>
        <w:rPr>
          <w:rFonts w:ascii="Garamond" w:eastAsia="Garamond" w:hAnsi="Garamond" w:cs="Garamond"/>
          <w:b/>
          <w:color w:val="000000"/>
        </w:rPr>
        <w:t>Habitat:</w:t>
      </w:r>
      <w:r>
        <w:rPr>
          <w:rFonts w:ascii="Garamond" w:eastAsia="Garamond" w:hAnsi="Garamond" w:cs="Garamond"/>
          <w:color w:val="000000"/>
        </w:rPr>
        <w:t xml:space="preserve"> Place where a plant or animal lives (its home). </w:t>
      </w:r>
    </w:p>
    <w:p w14:paraId="45F89C51" w14:textId="5D84D03E" w:rsidR="00101B94" w:rsidRDefault="00000000" w:rsidP="00560EF2">
      <w:pPr>
        <w:widowControl w:val="0"/>
        <w:spacing w:after="60"/>
        <w:rPr>
          <w:rFonts w:ascii="Garamond" w:eastAsia="Garamond" w:hAnsi="Garamond" w:cs="Garamond"/>
          <w:b/>
          <w:color w:val="000000"/>
        </w:rPr>
      </w:pPr>
      <w:r>
        <w:rPr>
          <w:rFonts w:ascii="Garamond" w:eastAsia="Garamond" w:hAnsi="Garamond" w:cs="Garamond"/>
          <w:b/>
          <w:color w:val="000000"/>
        </w:rPr>
        <w:t>Photosynthesis:</w:t>
      </w:r>
      <w:r>
        <w:rPr>
          <w:rFonts w:ascii="Garamond" w:eastAsia="Garamond" w:hAnsi="Garamond" w:cs="Garamond"/>
          <w:color w:val="000000"/>
        </w:rPr>
        <w:t xml:space="preserve"> a process used by plants and other organisms to convert light energy from the sun into energy that can be stored for later use.</w:t>
      </w:r>
    </w:p>
    <w:p w14:paraId="6D91AD75" w14:textId="77777777" w:rsidR="00101B94" w:rsidRDefault="00000000" w:rsidP="00560EF2">
      <w:pPr>
        <w:pStyle w:val="Heading1"/>
        <w:widowControl w:val="0"/>
        <w:spacing w:before="240"/>
      </w:pPr>
      <w:bookmarkStart w:id="6" w:name="_heading=h.evygun6fipi0" w:colFirst="0" w:colLast="0"/>
      <w:bookmarkEnd w:id="6"/>
      <w:r>
        <w:t>Materials:</w:t>
      </w:r>
    </w:p>
    <w:p w14:paraId="08B86023" w14:textId="77777777" w:rsidR="00101B94" w:rsidRDefault="00000000">
      <w:pPr>
        <w:widowControl w:val="0"/>
        <w:numPr>
          <w:ilvl w:val="0"/>
          <w:numId w:val="1"/>
        </w:numPr>
        <w:pBdr>
          <w:top w:val="nil"/>
          <w:left w:val="nil"/>
          <w:bottom w:val="nil"/>
          <w:right w:val="nil"/>
          <w:between w:val="nil"/>
        </w:pBdr>
        <w:spacing w:before="120"/>
        <w:rPr>
          <w:rFonts w:ascii="Garamond" w:eastAsia="Garamond" w:hAnsi="Garamond" w:cs="Garamond"/>
          <w:color w:val="000000"/>
        </w:rPr>
      </w:pPr>
      <w:r>
        <w:rPr>
          <w:rFonts w:ascii="Garamond" w:eastAsia="Garamond" w:hAnsi="Garamond" w:cs="Garamond"/>
        </w:rPr>
        <w:t>4-6 wooden framed, epoxy seaweed samples (with 10 different species)</w:t>
      </w:r>
    </w:p>
    <w:p w14:paraId="244CD14B" w14:textId="77777777" w:rsidR="00101B94" w:rsidRDefault="00000000">
      <w:pPr>
        <w:widowControl w:val="0"/>
        <w:numPr>
          <w:ilvl w:val="0"/>
          <w:numId w:val="1"/>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5 Gulf of Maine Seaweed Guides</w:t>
      </w:r>
    </w:p>
    <w:p w14:paraId="3205F507" w14:textId="77777777" w:rsidR="00101B94" w:rsidRDefault="00000000">
      <w:pPr>
        <w:widowControl w:val="0"/>
        <w:numPr>
          <w:ilvl w:val="0"/>
          <w:numId w:val="1"/>
        </w:numPr>
        <w:pBdr>
          <w:top w:val="nil"/>
          <w:left w:val="nil"/>
          <w:bottom w:val="nil"/>
          <w:right w:val="nil"/>
          <w:between w:val="nil"/>
        </w:pBdr>
        <w:rPr>
          <w:rFonts w:ascii="Garamond" w:eastAsia="Garamond" w:hAnsi="Garamond" w:cs="Garamond"/>
        </w:rPr>
      </w:pPr>
      <w:r>
        <w:rPr>
          <w:rFonts w:ascii="Garamond" w:eastAsia="Garamond" w:hAnsi="Garamond" w:cs="Garamond"/>
        </w:rPr>
        <w:t>Seaweed Sample Answer Key</w:t>
      </w:r>
    </w:p>
    <w:p w14:paraId="2995CBA9" w14:textId="77777777" w:rsidR="00101B94" w:rsidRDefault="00000000">
      <w:pPr>
        <w:widowControl w:val="0"/>
        <w:numPr>
          <w:ilvl w:val="0"/>
          <w:numId w:val="1"/>
        </w:num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10 Portable microscopes</w:t>
      </w:r>
    </w:p>
    <w:p w14:paraId="52B38746" w14:textId="77777777" w:rsidR="00101B94" w:rsidRDefault="00000000" w:rsidP="00560EF2">
      <w:pPr>
        <w:pStyle w:val="Heading1"/>
        <w:widowControl w:val="0"/>
        <w:spacing w:before="240"/>
      </w:pPr>
      <w:bookmarkStart w:id="7" w:name="_heading=h.846lrnlpwsfs" w:colFirst="0" w:colLast="0"/>
      <w:bookmarkEnd w:id="7"/>
      <w:r>
        <w:t>Methods:</w:t>
      </w:r>
    </w:p>
    <w:p w14:paraId="4C596591" w14:textId="77777777" w:rsidR="00101B94" w:rsidRDefault="00000000">
      <w:pPr>
        <w:pStyle w:val="Heading2"/>
        <w:spacing w:before="120"/>
      </w:pPr>
      <w:bookmarkStart w:id="8" w:name="_heading=h.sopp72gncgg6" w:colFirst="0" w:colLast="0"/>
      <w:bookmarkEnd w:id="8"/>
      <w:r>
        <w:t>Engage</w:t>
      </w:r>
    </w:p>
    <w:p w14:paraId="1C9A3D0D" w14:textId="77777777" w:rsidR="00101B94" w:rsidRDefault="00000000">
      <w:pPr>
        <w:numPr>
          <w:ilvl w:val="0"/>
          <w:numId w:val="2"/>
        </w:numPr>
        <w:pBdr>
          <w:top w:val="nil"/>
          <w:left w:val="nil"/>
          <w:bottom w:val="nil"/>
          <w:right w:val="nil"/>
          <w:between w:val="nil"/>
        </w:pBdr>
        <w:spacing w:before="120" w:after="60"/>
        <w:ind w:hanging="360"/>
        <w:rPr>
          <w:rFonts w:ascii="Garamond" w:eastAsia="Garamond" w:hAnsi="Garamond" w:cs="Garamond"/>
          <w:color w:val="000000"/>
        </w:rPr>
      </w:pPr>
      <w:r>
        <w:rPr>
          <w:rFonts w:ascii="Garamond" w:eastAsia="Garamond" w:hAnsi="Garamond" w:cs="Garamond"/>
          <w:color w:val="000000"/>
        </w:rPr>
        <w:t>Engage youth in a discussion about identifying seaweeds: *Note: you may have to explain what a seaweed is. See vocabulary list above.</w:t>
      </w:r>
    </w:p>
    <w:p w14:paraId="6424D93D"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Who can describe what seaweed looks like? </w:t>
      </w:r>
    </w:p>
    <w:p w14:paraId="74AED7DE"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 you recognize seaweed when you see it?</w:t>
      </w:r>
    </w:p>
    <w:p w14:paraId="729C5043"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are the differences between seaweeds and land plants?</w:t>
      </w:r>
    </w:p>
    <w:p w14:paraId="71C01AD7" w14:textId="77777777" w:rsidR="00101B94" w:rsidRDefault="00000000">
      <w:pPr>
        <w:numPr>
          <w:ilvl w:val="0"/>
          <w:numId w:val="2"/>
        </w:numPr>
        <w:pBdr>
          <w:top w:val="nil"/>
          <w:left w:val="nil"/>
          <w:bottom w:val="nil"/>
          <w:right w:val="nil"/>
          <w:between w:val="nil"/>
        </w:pBdr>
        <w:spacing w:before="60" w:after="60"/>
        <w:ind w:hanging="360"/>
        <w:rPr>
          <w:rFonts w:ascii="Garamond" w:eastAsia="Garamond" w:hAnsi="Garamond" w:cs="Garamond"/>
          <w:color w:val="000000"/>
        </w:rPr>
      </w:pPr>
      <w:r>
        <w:rPr>
          <w:rFonts w:ascii="Garamond" w:eastAsia="Garamond" w:hAnsi="Garamond" w:cs="Garamond"/>
          <w:color w:val="000000"/>
        </w:rPr>
        <w:t>Ask youth to spend 10 minutes drawing a picture of a seaweed. They can draw the first seaweed that comes to their mind, even if it’s not accurate.</w:t>
      </w:r>
    </w:p>
    <w:p w14:paraId="71D297B9" w14:textId="77777777" w:rsidR="00101B94" w:rsidRDefault="00000000">
      <w:pPr>
        <w:numPr>
          <w:ilvl w:val="0"/>
          <w:numId w:val="2"/>
        </w:numPr>
        <w:pBdr>
          <w:top w:val="nil"/>
          <w:left w:val="nil"/>
          <w:bottom w:val="nil"/>
          <w:right w:val="nil"/>
          <w:between w:val="nil"/>
        </w:pBdr>
        <w:spacing w:before="60" w:after="60"/>
        <w:ind w:hanging="360"/>
        <w:rPr>
          <w:rFonts w:ascii="Garamond" w:eastAsia="Garamond" w:hAnsi="Garamond" w:cs="Garamond"/>
          <w:color w:val="000000"/>
        </w:rPr>
      </w:pPr>
      <w:r>
        <w:rPr>
          <w:rFonts w:ascii="Garamond" w:eastAsia="Garamond" w:hAnsi="Garamond" w:cs="Garamond"/>
          <w:color w:val="000000"/>
        </w:rPr>
        <w:t>As they draw, walk around and ask youth to discuss the following things with their neighbor:</w:t>
      </w:r>
    </w:p>
    <w:p w14:paraId="37138A85" w14:textId="77777777" w:rsidR="00101B94" w:rsidRDefault="00000000">
      <w:pPr>
        <w:numPr>
          <w:ilvl w:val="1"/>
          <w:numId w:val="2"/>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Where does your seaweed live?</w:t>
      </w:r>
    </w:p>
    <w:p w14:paraId="03B5E2F7" w14:textId="77777777" w:rsidR="00101B94" w:rsidRDefault="00000000">
      <w:pPr>
        <w:numPr>
          <w:ilvl w:val="1"/>
          <w:numId w:val="2"/>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color is your seaweed?</w:t>
      </w:r>
    </w:p>
    <w:p w14:paraId="73D0DE9E" w14:textId="77777777" w:rsidR="00101B94" w:rsidRDefault="00000000">
      <w:pPr>
        <w:numPr>
          <w:ilvl w:val="1"/>
          <w:numId w:val="2"/>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Describe the shape of your seaweed.</w:t>
      </w:r>
    </w:p>
    <w:p w14:paraId="2EF938C7" w14:textId="77777777" w:rsidR="00101B94" w:rsidRDefault="00000000">
      <w:pPr>
        <w:numPr>
          <w:ilvl w:val="1"/>
          <w:numId w:val="2"/>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does your seaweed stay attached to the shore? Or does it float free?</w:t>
      </w:r>
    </w:p>
    <w:p w14:paraId="2A03FAFE" w14:textId="77777777" w:rsidR="00101B94" w:rsidRDefault="00000000">
      <w:pPr>
        <w:numPr>
          <w:ilvl w:val="1"/>
          <w:numId w:val="2"/>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makes your seaweed different from a plant on land?</w:t>
      </w:r>
    </w:p>
    <w:p w14:paraId="75C0ADCC" w14:textId="77777777" w:rsidR="00101B94" w:rsidRDefault="00000000" w:rsidP="00B545B4">
      <w:pPr>
        <w:numPr>
          <w:ilvl w:val="1"/>
          <w:numId w:val="2"/>
        </w:numPr>
        <w:pBdr>
          <w:top w:val="nil"/>
          <w:left w:val="nil"/>
          <w:bottom w:val="nil"/>
          <w:right w:val="nil"/>
          <w:between w:val="nil"/>
        </w:pBdr>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else should we know about your seaweed?</w:t>
      </w:r>
    </w:p>
    <w:p w14:paraId="7BD86EE8" w14:textId="77777777" w:rsidR="00101B94" w:rsidRDefault="00000000">
      <w:pPr>
        <w:numPr>
          <w:ilvl w:val="0"/>
          <w:numId w:val="2"/>
        </w:numPr>
        <w:pBdr>
          <w:top w:val="nil"/>
          <w:left w:val="nil"/>
          <w:bottom w:val="nil"/>
          <w:right w:val="nil"/>
          <w:between w:val="nil"/>
        </w:pBdr>
        <w:spacing w:before="60"/>
        <w:ind w:hanging="360"/>
        <w:rPr>
          <w:rFonts w:ascii="Garamond" w:eastAsia="Garamond" w:hAnsi="Garamond" w:cs="Garamond"/>
          <w:color w:val="000000"/>
        </w:rPr>
      </w:pPr>
      <w:r>
        <w:rPr>
          <w:rFonts w:ascii="Garamond" w:eastAsia="Garamond" w:hAnsi="Garamond" w:cs="Garamond"/>
          <w:color w:val="000000"/>
        </w:rPr>
        <w:t xml:space="preserve">After approximately ten minutes, tell the youth to finish up their drawings and ask for 2-3 volunteers to describe their seaweeds out loud to the group. </w:t>
      </w:r>
    </w:p>
    <w:p w14:paraId="3923A79A" w14:textId="77777777" w:rsidR="00101B94" w:rsidRDefault="00000000">
      <w:pPr>
        <w:numPr>
          <w:ilvl w:val="1"/>
          <w:numId w:val="2"/>
        </w:numPr>
        <w:pBdr>
          <w:top w:val="nil"/>
          <w:left w:val="nil"/>
          <w:bottom w:val="nil"/>
          <w:right w:val="nil"/>
          <w:between w:val="nil"/>
        </w:pBdr>
        <w:spacing w:before="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Everyone should listen carefully as the volunteers describe their seaweed to us.</w:t>
      </w:r>
    </w:p>
    <w:p w14:paraId="27E19963" w14:textId="77777777" w:rsidR="00101B94" w:rsidRDefault="00000000">
      <w:pPr>
        <w:numPr>
          <w:ilvl w:val="0"/>
          <w:numId w:val="2"/>
        </w:numPr>
        <w:pBdr>
          <w:top w:val="nil"/>
          <w:left w:val="nil"/>
          <w:bottom w:val="nil"/>
          <w:right w:val="nil"/>
          <w:between w:val="nil"/>
        </w:pBdr>
        <w:spacing w:before="60"/>
        <w:ind w:hanging="360"/>
        <w:rPr>
          <w:rFonts w:ascii="Garamond" w:eastAsia="Garamond" w:hAnsi="Garamond" w:cs="Garamond"/>
          <w:color w:val="000000"/>
        </w:rPr>
      </w:pPr>
      <w:r>
        <w:rPr>
          <w:rFonts w:ascii="Garamond" w:eastAsia="Garamond" w:hAnsi="Garamond" w:cs="Garamond"/>
          <w:color w:val="000000"/>
        </w:rPr>
        <w:lastRenderedPageBreak/>
        <w:t>Explain that they will now explore the different types of seaweed that are common on the Coast of Maine.</w:t>
      </w:r>
    </w:p>
    <w:p w14:paraId="14C627A9" w14:textId="77777777" w:rsidR="00101B94" w:rsidRDefault="00000000">
      <w:pPr>
        <w:pStyle w:val="Heading2"/>
      </w:pPr>
      <w:bookmarkStart w:id="9" w:name="_heading=h.5b5issjymrge" w:colFirst="0" w:colLast="0"/>
      <w:bookmarkEnd w:id="9"/>
      <w:r>
        <w:t>Explore</w:t>
      </w:r>
    </w:p>
    <w:p w14:paraId="10EC36D2" w14:textId="77777777" w:rsidR="00101B94" w:rsidRDefault="00000000">
      <w:pPr>
        <w:numPr>
          <w:ilvl w:val="0"/>
          <w:numId w:val="2"/>
        </w:numPr>
        <w:pBdr>
          <w:top w:val="nil"/>
          <w:left w:val="nil"/>
          <w:bottom w:val="nil"/>
          <w:right w:val="nil"/>
          <w:between w:val="nil"/>
        </w:pBdr>
        <w:spacing w:before="120" w:after="60"/>
        <w:ind w:hanging="360"/>
        <w:rPr>
          <w:rFonts w:ascii="Garamond" w:eastAsia="Garamond" w:hAnsi="Garamond" w:cs="Garamond"/>
          <w:color w:val="000000"/>
        </w:rPr>
      </w:pPr>
      <w:r>
        <w:rPr>
          <w:rFonts w:ascii="Garamond" w:eastAsia="Garamond" w:hAnsi="Garamond" w:cs="Garamond"/>
          <w:color w:val="000000"/>
        </w:rPr>
        <w:t>Divide the group into 4-5 cooperative learning groups.</w:t>
      </w:r>
    </w:p>
    <w:p w14:paraId="50FFC126"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Pass out 2-3 portable microscopes to each group.</w:t>
      </w:r>
    </w:p>
    <w:p w14:paraId="7EA1A4BE" w14:textId="77777777" w:rsidR="00101B94" w:rsidRDefault="00000000">
      <w:pPr>
        <w:numPr>
          <w:ilvl w:val="0"/>
          <w:numId w:val="4"/>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Scientists often use microscopes to get a closer look at seaweeds when identifying them.</w:t>
      </w:r>
    </w:p>
    <w:p w14:paraId="1A3A1A57" w14:textId="77777777" w:rsidR="00101B94" w:rsidRDefault="00000000">
      <w:pPr>
        <w:numPr>
          <w:ilvl w:val="0"/>
          <w:numId w:val="4"/>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First, let’s learn how to use the microscopes.</w:t>
      </w:r>
    </w:p>
    <w:p w14:paraId="42114543" w14:textId="77777777" w:rsidR="00101B94" w:rsidRDefault="00000000" w:rsidP="00B545B4">
      <w:pPr>
        <w:numPr>
          <w:ilvl w:val="0"/>
          <w:numId w:val="2"/>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Aid the youth in using the microscopes. They can practice by looking at the table, their hands, a piece of paper, etc. *Note: it helps to practice this yourself before facilitating the activity.</w:t>
      </w:r>
    </w:p>
    <w:p w14:paraId="2B9AE406"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 xml:space="preserve">Once everyone has been introduced to the microscopes, pass </w:t>
      </w:r>
      <w:r>
        <w:rPr>
          <w:rFonts w:ascii="Garamond" w:eastAsia="Garamond" w:hAnsi="Garamond" w:cs="Garamond"/>
        </w:rPr>
        <w:t>an Epoxy</w:t>
      </w:r>
      <w:r>
        <w:rPr>
          <w:rFonts w:ascii="Garamond" w:eastAsia="Garamond" w:hAnsi="Garamond" w:cs="Garamond"/>
          <w:color w:val="000000"/>
        </w:rPr>
        <w:t xml:space="preserve"> </w:t>
      </w:r>
      <w:r>
        <w:rPr>
          <w:rFonts w:ascii="Garamond" w:eastAsia="Garamond" w:hAnsi="Garamond" w:cs="Garamond"/>
        </w:rPr>
        <w:t>S</w:t>
      </w:r>
      <w:r>
        <w:rPr>
          <w:rFonts w:ascii="Garamond" w:eastAsia="Garamond" w:hAnsi="Garamond" w:cs="Garamond"/>
          <w:color w:val="000000"/>
        </w:rPr>
        <w:t>ea</w:t>
      </w:r>
      <w:r>
        <w:rPr>
          <w:rFonts w:ascii="Garamond" w:eastAsia="Garamond" w:hAnsi="Garamond" w:cs="Garamond"/>
        </w:rPr>
        <w:t>weed Sample</w:t>
      </w:r>
      <w:r>
        <w:rPr>
          <w:rFonts w:ascii="Garamond" w:eastAsia="Garamond" w:hAnsi="Garamond" w:cs="Garamond"/>
          <w:color w:val="000000"/>
        </w:rPr>
        <w:t xml:space="preserve"> to each group. </w:t>
      </w:r>
    </w:p>
    <w:p w14:paraId="702A74FF" w14:textId="77777777" w:rsidR="00101B94" w:rsidRDefault="00000000">
      <w:pPr>
        <w:numPr>
          <w:ilvl w:val="0"/>
          <w:numId w:val="7"/>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These are samples of real seaweeds that have been collected by researchers at the University of Maine.</w:t>
      </w:r>
    </w:p>
    <w:p w14:paraId="27D74B08" w14:textId="77777777" w:rsidR="00101B94" w:rsidRDefault="00000000">
      <w:pPr>
        <w:numPr>
          <w:ilvl w:val="0"/>
          <w:numId w:val="7"/>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They have been preserved by allo</w:t>
      </w:r>
      <w:r>
        <w:rPr>
          <w:rFonts w:ascii="Garamond" w:eastAsia="Garamond" w:hAnsi="Garamond" w:cs="Garamond"/>
          <w:b/>
          <w:shd w:val="clear" w:color="auto" w:fill="FFF2CC"/>
        </w:rPr>
        <w:t>wing them to air dry, and then set in epoxy to help keep the color and shape longer. Another way to preserve seaweed is by pressing and drying</w:t>
      </w:r>
      <w:r>
        <w:rPr>
          <w:rFonts w:ascii="Garamond" w:eastAsia="Garamond" w:hAnsi="Garamond" w:cs="Garamond"/>
          <w:b/>
          <w:color w:val="000000"/>
          <w:shd w:val="clear" w:color="auto" w:fill="FFF2CC"/>
        </w:rPr>
        <w:t xml:space="preserve">, </w:t>
      </w:r>
      <w:proofErr w:type="gramStart"/>
      <w:r>
        <w:rPr>
          <w:rFonts w:ascii="Garamond" w:eastAsia="Garamond" w:hAnsi="Garamond" w:cs="Garamond"/>
          <w:b/>
          <w:color w:val="000000"/>
          <w:shd w:val="clear" w:color="auto" w:fill="FFF2CC"/>
        </w:rPr>
        <w:t>similar to</w:t>
      </w:r>
      <w:proofErr w:type="gramEnd"/>
      <w:r>
        <w:rPr>
          <w:rFonts w:ascii="Garamond" w:eastAsia="Garamond" w:hAnsi="Garamond" w:cs="Garamond"/>
          <w:b/>
          <w:color w:val="000000"/>
          <w:shd w:val="clear" w:color="auto" w:fill="FFF2CC"/>
        </w:rPr>
        <w:t xml:space="preserve"> how leaves can be pressed and dried.</w:t>
      </w:r>
    </w:p>
    <w:p w14:paraId="09663712"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 xml:space="preserve">Encourage the youth to explore the different seaweed specimens in front of them using their microscopes. </w:t>
      </w:r>
    </w:p>
    <w:p w14:paraId="315B53C1"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rPr>
        <w:t xml:space="preserve">Let each group get a chance to see the different samples and see if they can separate them into groups </w:t>
      </w:r>
      <w:r>
        <w:rPr>
          <w:rFonts w:ascii="Garamond" w:eastAsia="Garamond" w:hAnsi="Garamond" w:cs="Garamond"/>
          <w:color w:val="000000"/>
        </w:rPr>
        <w:t xml:space="preserve">based on any criteria of their choosing. Each category must share a similar characteristic. </w:t>
      </w:r>
    </w:p>
    <w:p w14:paraId="17A8DF05" w14:textId="77777777" w:rsidR="00101B94" w:rsidRDefault="00000000">
      <w:pPr>
        <w:numPr>
          <w:ilvl w:val="0"/>
          <w:numId w:val="9"/>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Which of these samples would you group together based on similarities? </w:t>
      </w:r>
    </w:p>
    <w:p w14:paraId="4480765E" w14:textId="77777777" w:rsidR="00101B94" w:rsidRDefault="00000000">
      <w:pPr>
        <w:numPr>
          <w:ilvl w:val="0"/>
          <w:numId w:val="9"/>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makes the samples </w:t>
      </w:r>
      <w:proofErr w:type="gramStart"/>
      <w:r>
        <w:rPr>
          <w:rFonts w:ascii="Garamond" w:eastAsia="Garamond" w:hAnsi="Garamond" w:cs="Garamond"/>
          <w:b/>
          <w:color w:val="000000"/>
          <w:shd w:val="clear" w:color="auto" w:fill="FFF2CC"/>
        </w:rPr>
        <w:t>similar to</w:t>
      </w:r>
      <w:proofErr w:type="gramEnd"/>
      <w:r>
        <w:rPr>
          <w:rFonts w:ascii="Garamond" w:eastAsia="Garamond" w:hAnsi="Garamond" w:cs="Garamond"/>
          <w:b/>
          <w:color w:val="000000"/>
          <w:shd w:val="clear" w:color="auto" w:fill="FFF2CC"/>
        </w:rPr>
        <w:t xml:space="preserve"> each other?</w:t>
      </w:r>
    </w:p>
    <w:p w14:paraId="0F49CCCB" w14:textId="77777777" w:rsidR="00101B94" w:rsidRDefault="00000000">
      <w:pPr>
        <w:numPr>
          <w:ilvl w:val="0"/>
          <w:numId w:val="9"/>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makes the groups different from each other?</w:t>
      </w:r>
    </w:p>
    <w:p w14:paraId="1D4236A7" w14:textId="77777777" w:rsidR="00101B94" w:rsidRDefault="00101B94">
      <w:pPr>
        <w:pBdr>
          <w:top w:val="nil"/>
          <w:left w:val="nil"/>
          <w:bottom w:val="nil"/>
          <w:right w:val="nil"/>
          <w:between w:val="nil"/>
        </w:pBdr>
        <w:rPr>
          <w:rFonts w:ascii="Garamond" w:eastAsia="Garamond" w:hAnsi="Garamond" w:cs="Garamond"/>
          <w:b/>
          <w:color w:val="000000"/>
        </w:rPr>
      </w:pPr>
    </w:p>
    <w:p w14:paraId="10377345" w14:textId="77777777" w:rsidR="00101B94" w:rsidRDefault="00000000">
      <w:pPr>
        <w:pStyle w:val="Heading2"/>
      </w:pPr>
      <w:bookmarkStart w:id="10" w:name="_heading=h.8932lk2bedqc" w:colFirst="0" w:colLast="0"/>
      <w:bookmarkEnd w:id="10"/>
      <w:r>
        <w:t>Explain</w:t>
      </w:r>
    </w:p>
    <w:p w14:paraId="3A4DE64C" w14:textId="77777777" w:rsidR="00101B94" w:rsidRDefault="00000000">
      <w:pPr>
        <w:numPr>
          <w:ilvl w:val="0"/>
          <w:numId w:val="2"/>
        </w:numPr>
        <w:pBdr>
          <w:top w:val="nil"/>
          <w:left w:val="nil"/>
          <w:bottom w:val="nil"/>
          <w:right w:val="nil"/>
          <w:between w:val="nil"/>
        </w:pBdr>
        <w:ind w:hanging="360"/>
        <w:rPr>
          <w:rFonts w:ascii="Garamond" w:eastAsia="Garamond" w:hAnsi="Garamond" w:cs="Garamond"/>
          <w:color w:val="000000"/>
        </w:rPr>
      </w:pPr>
      <w:r>
        <w:rPr>
          <w:rFonts w:ascii="Garamond" w:eastAsia="Garamond" w:hAnsi="Garamond" w:cs="Garamond"/>
          <w:color w:val="000000"/>
        </w:rPr>
        <w:t>Ask each group to share the criteria they used to categorize their seaweed.</w:t>
      </w:r>
    </w:p>
    <w:p w14:paraId="5988CF58" w14:textId="77777777" w:rsidR="00101B94" w:rsidRDefault="00000000">
      <w:pPr>
        <w:numPr>
          <w:ilvl w:val="1"/>
          <w:numId w:val="5"/>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Listen carefully as we hear from each group.</w:t>
      </w:r>
    </w:p>
    <w:p w14:paraId="708745B9"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 xml:space="preserve">After each group shares, explain that scientists categorize seaweed in </w:t>
      </w:r>
      <w:proofErr w:type="gramStart"/>
      <w:r>
        <w:rPr>
          <w:rFonts w:ascii="Garamond" w:eastAsia="Garamond" w:hAnsi="Garamond" w:cs="Garamond"/>
          <w:color w:val="000000"/>
        </w:rPr>
        <w:t>many different ways</w:t>
      </w:r>
      <w:proofErr w:type="gramEnd"/>
      <w:r>
        <w:rPr>
          <w:rFonts w:ascii="Garamond" w:eastAsia="Garamond" w:hAnsi="Garamond" w:cs="Garamond"/>
          <w:color w:val="000000"/>
        </w:rPr>
        <w:t xml:space="preserve">, and one of the easiest ways is sorting by color. </w:t>
      </w:r>
    </w:p>
    <w:p w14:paraId="108AB37C"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color seaweeds do we have in these samples from the coast of Maine? </w:t>
      </w:r>
    </w:p>
    <w:p w14:paraId="34145777"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The youth should be able to identify the three major colors: red, brown and green.</w:t>
      </w:r>
    </w:p>
    <w:p w14:paraId="0B6C4BA6"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Explain to the youth that there are important parts of each seaweed that make them very different from plants on land.</w:t>
      </w:r>
    </w:p>
    <w:p w14:paraId="549EC37E"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Point to the part of your seaweed that looks most like a leaf. In seaweed, this is called a “Blade.”</w:t>
      </w:r>
    </w:p>
    <w:p w14:paraId="69BEAEB5"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Point to the part of your seaweed that looks most like a stem. In seaweed, this is called a “Stipe.”</w:t>
      </w:r>
    </w:p>
    <w:p w14:paraId="53415235"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Point to the part of your seaweed that looks most like roots. In seaweed, this is called a “Holdfast,” and they help attach the seaweed to rocks. </w:t>
      </w:r>
      <w:r>
        <w:rPr>
          <w:rFonts w:ascii="Garamond" w:eastAsia="Garamond" w:hAnsi="Garamond" w:cs="Garamond"/>
          <w:color w:val="000000"/>
        </w:rPr>
        <w:t>*Note: not all samples have holdfasts since they are difficult to press and laminate. You may have to point out the holdfasts in the next part of the activity.</w:t>
      </w:r>
    </w:p>
    <w:p w14:paraId="0BFBB025"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lastRenderedPageBreak/>
        <w:t>Point to a part of your seaweed that allows it to stay afloat. These are air-filled bladders called floats. Not all seaweeds have floats.</w:t>
      </w:r>
    </w:p>
    <w:p w14:paraId="51A13CB4" w14:textId="77777777" w:rsidR="00101B94" w:rsidRDefault="00000000">
      <w:pPr>
        <w:numPr>
          <w:ilvl w:val="1"/>
          <w:numId w:val="2"/>
        </w:numPr>
        <w:pBdr>
          <w:top w:val="nil"/>
          <w:left w:val="nil"/>
          <w:bottom w:val="nil"/>
          <w:right w:val="nil"/>
          <w:between w:val="nil"/>
        </w:pBdr>
        <w:spacing w:after="60"/>
        <w:ind w:hanging="3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Why do you think these seaweed structures have different names than the structures of land plants?</w:t>
      </w:r>
    </w:p>
    <w:p w14:paraId="31A2A740" w14:textId="77777777" w:rsidR="00101B94" w:rsidRDefault="00101B94">
      <w:pPr>
        <w:pBdr>
          <w:top w:val="nil"/>
          <w:left w:val="nil"/>
          <w:bottom w:val="nil"/>
          <w:right w:val="nil"/>
          <w:between w:val="nil"/>
        </w:pBdr>
        <w:spacing w:after="60"/>
        <w:rPr>
          <w:rFonts w:ascii="Garamond" w:eastAsia="Garamond" w:hAnsi="Garamond" w:cs="Garamond"/>
          <w:color w:val="000000"/>
        </w:rPr>
      </w:pPr>
    </w:p>
    <w:p w14:paraId="47F6FE44" w14:textId="77777777" w:rsidR="00101B94" w:rsidRDefault="00000000">
      <w:pPr>
        <w:pStyle w:val="Heading2"/>
        <w:spacing w:line="276" w:lineRule="auto"/>
      </w:pPr>
      <w:bookmarkStart w:id="11" w:name="_heading=h.bvvqfyf7i7yp" w:colFirst="0" w:colLast="0"/>
      <w:bookmarkEnd w:id="11"/>
      <w:r>
        <w:t>Elaborate</w:t>
      </w:r>
    </w:p>
    <w:p w14:paraId="6985637F"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Now that the youth are familiar with the three major colors and the parts of a seaweed, they will work in groups to identify the names of their seaweeds using the Gulf of Maine Seaweed Guide.</w:t>
      </w:r>
    </w:p>
    <w:p w14:paraId="3D46F573"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Pass out a Gulf of Maine Seaweed Guide to each group.</w:t>
      </w:r>
    </w:p>
    <w:p w14:paraId="66430F59"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Have youth record all observations in their Seaweed Journals. Draw a picture of your seaweed in your journal as you would if you were a scientist in the field.</w:t>
      </w:r>
    </w:p>
    <w:p w14:paraId="35B0A99E" w14:textId="77777777" w:rsidR="00101B94" w:rsidRDefault="00000000">
      <w:pPr>
        <w:numPr>
          <w:ilvl w:val="1"/>
          <w:numId w:val="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Can you identify the common and scientific name of your</w:t>
      </w:r>
    </w:p>
    <w:p w14:paraId="5567D589" w14:textId="77777777" w:rsidR="00101B94" w:rsidRDefault="00000000">
      <w:pPr>
        <w:pBdr>
          <w:top w:val="nil"/>
          <w:left w:val="nil"/>
          <w:bottom w:val="nil"/>
          <w:right w:val="nil"/>
          <w:between w:val="nil"/>
        </w:pBdr>
        <w:spacing w:after="60"/>
        <w:ind w:left="1440"/>
        <w:rPr>
          <w:rFonts w:ascii="Garamond" w:eastAsia="Garamond" w:hAnsi="Garamond" w:cs="Garamond"/>
          <w:b/>
          <w:color w:val="000000"/>
          <w:shd w:val="clear" w:color="auto" w:fill="FFF2CC"/>
        </w:rPr>
      </w:pPr>
      <w:r>
        <w:rPr>
          <w:rFonts w:ascii="Garamond" w:eastAsia="Garamond" w:hAnsi="Garamond" w:cs="Garamond"/>
          <w:b/>
          <w:color w:val="000000"/>
        </w:rPr>
        <w:t xml:space="preserve">                   </w:t>
      </w:r>
      <w:r>
        <w:rPr>
          <w:rFonts w:ascii="Garamond" w:eastAsia="Garamond" w:hAnsi="Garamond" w:cs="Garamond"/>
          <w:b/>
          <w:color w:val="000000"/>
          <w:shd w:val="clear" w:color="auto" w:fill="FFF2CC"/>
        </w:rPr>
        <w:t>seaweed?</w:t>
      </w:r>
    </w:p>
    <w:p w14:paraId="0B77B905" w14:textId="77777777" w:rsidR="00101B94" w:rsidRDefault="00000000">
      <w:pPr>
        <w:numPr>
          <w:ilvl w:val="1"/>
          <w:numId w:val="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color is this seaweed?</w:t>
      </w:r>
    </w:p>
    <w:p w14:paraId="0B01BCE7" w14:textId="77777777" w:rsidR="00101B94" w:rsidRDefault="00000000">
      <w:pPr>
        <w:numPr>
          <w:ilvl w:val="1"/>
          <w:numId w:val="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is this seaweed used for?</w:t>
      </w:r>
    </w:p>
    <w:p w14:paraId="5CB8935A" w14:textId="77777777" w:rsidR="00101B94" w:rsidRDefault="00000000">
      <w:pPr>
        <w:numPr>
          <w:ilvl w:val="1"/>
          <w:numId w:val="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Where does this seaweed live?</w:t>
      </w:r>
    </w:p>
    <w:p w14:paraId="2FF9CEB2" w14:textId="77777777" w:rsidR="00101B94" w:rsidRDefault="00000000">
      <w:pPr>
        <w:numPr>
          <w:ilvl w:val="1"/>
          <w:numId w:val="2"/>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What is your favorite thing about this seaweed? </w:t>
      </w:r>
    </w:p>
    <w:p w14:paraId="1D7B44D4" w14:textId="77777777" w:rsidR="00101B94" w:rsidRDefault="00000000">
      <w:pPr>
        <w:numPr>
          <w:ilvl w:val="0"/>
          <w:numId w:val="2"/>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rPr>
        <w:t>Each group will then introduce their seaweed species to everyone else. They will discuss what characteristics they used to determine the name of the species, describe what it looks like, and share the facts that they learned about that species.</w:t>
      </w:r>
    </w:p>
    <w:p w14:paraId="1D0C3B68" w14:textId="77777777" w:rsidR="00101B94" w:rsidRDefault="00101B94">
      <w:pPr>
        <w:pBdr>
          <w:top w:val="nil"/>
          <w:left w:val="nil"/>
          <w:bottom w:val="nil"/>
          <w:right w:val="nil"/>
          <w:between w:val="nil"/>
        </w:pBdr>
        <w:rPr>
          <w:rFonts w:ascii="Garamond" w:eastAsia="Garamond" w:hAnsi="Garamond" w:cs="Garamond"/>
          <w:b/>
          <w:color w:val="000000"/>
        </w:rPr>
      </w:pPr>
    </w:p>
    <w:p w14:paraId="794FB5B5" w14:textId="77777777" w:rsidR="00101B94" w:rsidRDefault="00000000">
      <w:pPr>
        <w:pStyle w:val="Heading2"/>
      </w:pPr>
      <w:bookmarkStart w:id="12" w:name="_heading=h.8p4v8uvpursk" w:colFirst="0" w:colLast="0"/>
      <w:bookmarkEnd w:id="12"/>
      <w:r>
        <w:t>Evaluate</w:t>
      </w:r>
    </w:p>
    <w:p w14:paraId="01FAD20D" w14:textId="77777777" w:rsidR="00101B94" w:rsidRDefault="00000000">
      <w:pPr>
        <w:numPr>
          <w:ilvl w:val="0"/>
          <w:numId w:val="3"/>
        </w:numPr>
        <w:pBdr>
          <w:top w:val="nil"/>
          <w:left w:val="nil"/>
          <w:bottom w:val="nil"/>
          <w:right w:val="nil"/>
          <w:between w:val="nil"/>
        </w:pBdr>
        <w:spacing w:before="120" w:after="60"/>
        <w:rPr>
          <w:rFonts w:ascii="Garamond" w:eastAsia="Garamond" w:hAnsi="Garamond" w:cs="Garamond"/>
          <w:color w:val="000000"/>
        </w:rPr>
      </w:pPr>
      <w:r>
        <w:rPr>
          <w:rFonts w:ascii="Garamond" w:eastAsia="Garamond" w:hAnsi="Garamond" w:cs="Garamond"/>
          <w:color w:val="000000"/>
        </w:rPr>
        <w:t>Engage the youth in a discussion of their experience:</w:t>
      </w:r>
    </w:p>
    <w:p w14:paraId="0E58E26A" w14:textId="77777777" w:rsidR="00101B94" w:rsidRDefault="00000000">
      <w:pPr>
        <w:numPr>
          <w:ilvl w:val="1"/>
          <w:numId w:val="3"/>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Which was your favorite seaweed species and why?</w:t>
      </w:r>
    </w:p>
    <w:p w14:paraId="02F2BE00" w14:textId="77777777" w:rsidR="00101B94" w:rsidRDefault="00000000">
      <w:pPr>
        <w:numPr>
          <w:ilvl w:val="1"/>
          <w:numId w:val="3"/>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What seaweed fact was most surprising to you?</w:t>
      </w:r>
    </w:p>
    <w:p w14:paraId="356FC70A" w14:textId="77777777" w:rsidR="00101B94" w:rsidRDefault="00000000">
      <w:pPr>
        <w:numPr>
          <w:ilvl w:val="1"/>
          <w:numId w:val="3"/>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How do you think the seaweed structures help them to function in their environment?</w:t>
      </w:r>
    </w:p>
    <w:p w14:paraId="1C339797" w14:textId="77777777" w:rsidR="00101B94" w:rsidRDefault="00000000">
      <w:pPr>
        <w:numPr>
          <w:ilvl w:val="1"/>
          <w:numId w:val="3"/>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Why do you think it is important to be able to identify organisms?</w:t>
      </w:r>
    </w:p>
    <w:p w14:paraId="024B34E1" w14:textId="77777777" w:rsidR="00101B94" w:rsidRDefault="00000000">
      <w:pPr>
        <w:numPr>
          <w:ilvl w:val="1"/>
          <w:numId w:val="3"/>
        </w:numPr>
        <w:pBdr>
          <w:top w:val="nil"/>
          <w:left w:val="nil"/>
          <w:bottom w:val="nil"/>
          <w:right w:val="nil"/>
          <w:between w:val="nil"/>
        </w:pBdr>
        <w:spacing w:after="60"/>
        <w:rPr>
          <w:rFonts w:ascii="Garamond" w:eastAsia="Garamond" w:hAnsi="Garamond" w:cs="Garamond"/>
          <w:b/>
          <w:color w:val="000000"/>
          <w:shd w:val="clear" w:color="auto" w:fill="FFF2CC"/>
        </w:rPr>
      </w:pPr>
      <w:r>
        <w:rPr>
          <w:rFonts w:ascii="Garamond" w:eastAsia="Garamond" w:hAnsi="Garamond" w:cs="Garamond"/>
          <w:b/>
          <w:color w:val="000000"/>
          <w:shd w:val="clear" w:color="auto" w:fill="FFF2CC"/>
        </w:rPr>
        <w:t xml:space="preserve">Why are seaweeds </w:t>
      </w:r>
      <w:proofErr w:type="gramStart"/>
      <w:r>
        <w:rPr>
          <w:rFonts w:ascii="Garamond" w:eastAsia="Garamond" w:hAnsi="Garamond" w:cs="Garamond"/>
          <w:b/>
          <w:color w:val="000000"/>
          <w:shd w:val="clear" w:color="auto" w:fill="FFF2CC"/>
        </w:rPr>
        <w:t>really not</w:t>
      </w:r>
      <w:proofErr w:type="gramEnd"/>
      <w:r>
        <w:rPr>
          <w:rFonts w:ascii="Garamond" w:eastAsia="Garamond" w:hAnsi="Garamond" w:cs="Garamond"/>
          <w:b/>
          <w:color w:val="000000"/>
          <w:shd w:val="clear" w:color="auto" w:fill="FFF2CC"/>
        </w:rPr>
        <w:t xml:space="preserve"> weeds? </w:t>
      </w:r>
      <w:r>
        <w:rPr>
          <w:rFonts w:ascii="Garamond" w:eastAsia="Garamond" w:hAnsi="Garamond" w:cs="Garamond"/>
          <w:color w:val="000000"/>
        </w:rPr>
        <w:t xml:space="preserve">(Seaweeds have many benefits – they act as food and habitat for marine creatures; they provide vitamins, minerals, and fiber to people; used </w:t>
      </w:r>
      <w:r>
        <w:rPr>
          <w:rFonts w:ascii="Garamond" w:eastAsia="Garamond" w:hAnsi="Garamond" w:cs="Garamond"/>
        </w:rPr>
        <w:t>as a thickening</w:t>
      </w:r>
      <w:r>
        <w:rPr>
          <w:rFonts w:ascii="Garamond" w:eastAsia="Garamond" w:hAnsi="Garamond" w:cs="Garamond"/>
          <w:color w:val="000000"/>
        </w:rPr>
        <w:t xml:space="preserve"> agent; used as fertilizer, etc.)</w:t>
      </w:r>
    </w:p>
    <w:p w14:paraId="1A3857FC" w14:textId="77777777" w:rsidR="00101B94" w:rsidRDefault="00000000">
      <w:pPr>
        <w:numPr>
          <w:ilvl w:val="1"/>
          <w:numId w:val="3"/>
        </w:numPr>
        <w:pBdr>
          <w:top w:val="nil"/>
          <w:left w:val="nil"/>
          <w:bottom w:val="nil"/>
          <w:right w:val="nil"/>
          <w:between w:val="nil"/>
        </w:pBdr>
        <w:spacing w:after="60"/>
        <w:rPr>
          <w:rFonts w:ascii="Garamond" w:eastAsia="Garamond" w:hAnsi="Garamond" w:cs="Garamond"/>
          <w:color w:val="000000"/>
        </w:rPr>
      </w:pPr>
      <w:r>
        <w:rPr>
          <w:rFonts w:ascii="Garamond" w:eastAsia="Garamond" w:hAnsi="Garamond" w:cs="Garamond"/>
          <w:color w:val="000000"/>
        </w:rPr>
        <w:t xml:space="preserve">Have students go back to their original drawings and explain any differences between their first drawing and final drawing. They can now label the parts of their seaweed. </w:t>
      </w:r>
    </w:p>
    <w:p w14:paraId="11BDD645" w14:textId="77777777" w:rsidR="00101B94" w:rsidRDefault="00000000" w:rsidP="00560EF2">
      <w:pPr>
        <w:pStyle w:val="Heading1"/>
        <w:spacing w:before="240"/>
      </w:pPr>
      <w:bookmarkStart w:id="13" w:name="_heading=h.ez7h7uus25on" w:colFirst="0" w:colLast="0"/>
      <w:bookmarkEnd w:id="13"/>
      <w:r>
        <w:t>Extension Ideas:</w:t>
      </w:r>
    </w:p>
    <w:p w14:paraId="3AD1DFC5" w14:textId="77777777" w:rsidR="00101B94" w:rsidRDefault="00000000">
      <w:pPr>
        <w:numPr>
          <w:ilvl w:val="0"/>
          <w:numId w:val="8"/>
        </w:numPr>
        <w:pBdr>
          <w:top w:val="nil"/>
          <w:left w:val="nil"/>
          <w:bottom w:val="nil"/>
          <w:right w:val="nil"/>
          <w:between w:val="nil"/>
        </w:pBdr>
        <w:spacing w:before="120" w:after="60"/>
        <w:rPr>
          <w:rFonts w:ascii="Garamond" w:eastAsia="Garamond" w:hAnsi="Garamond" w:cs="Garamond"/>
          <w:color w:val="000000"/>
        </w:rPr>
      </w:pPr>
      <w:r>
        <w:rPr>
          <w:rFonts w:ascii="Garamond" w:eastAsia="Garamond" w:hAnsi="Garamond" w:cs="Garamond"/>
          <w:color w:val="000000"/>
          <w:highlight w:val="white"/>
        </w:rPr>
        <w:t xml:space="preserve">If you have access to the coast, collect some fresh seaweed for comparison and examination. </w:t>
      </w:r>
      <w:hyperlink r:id="rId9">
        <w:r>
          <w:rPr>
            <w:rFonts w:ascii="Garamond" w:eastAsia="Garamond" w:hAnsi="Garamond" w:cs="Garamond"/>
            <w:color w:val="0000FF"/>
            <w:u w:val="single"/>
          </w:rPr>
          <w:t>https://www.youtube.com/watch?v=RvDalUK5M2w</w:t>
        </w:r>
      </w:hyperlink>
      <w:r>
        <w:rPr>
          <w:rFonts w:ascii="Garamond" w:eastAsia="Garamond" w:hAnsi="Garamond" w:cs="Garamond"/>
          <w:color w:val="000000"/>
        </w:rPr>
        <w:t xml:space="preserve"> Video from CA. (Explains edible vs nonedible sea vegetables and how to harvest and store them.)</w:t>
      </w:r>
    </w:p>
    <w:p w14:paraId="20826614" w14:textId="77777777" w:rsidR="00101B94" w:rsidRDefault="00000000">
      <w:pPr>
        <w:numPr>
          <w:ilvl w:val="0"/>
          <w:numId w:val="8"/>
        </w:numPr>
        <w:pBdr>
          <w:top w:val="nil"/>
          <w:left w:val="nil"/>
          <w:bottom w:val="nil"/>
          <w:right w:val="nil"/>
          <w:between w:val="nil"/>
        </w:pBdr>
        <w:spacing w:after="60"/>
        <w:rPr>
          <w:rFonts w:ascii="Garamond" w:eastAsia="Garamond" w:hAnsi="Garamond" w:cs="Garamond"/>
          <w:color w:val="000000"/>
        </w:rPr>
      </w:pPr>
      <w:hyperlink r:id="rId10">
        <w:r>
          <w:rPr>
            <w:rFonts w:ascii="Garamond" w:eastAsia="Garamond" w:hAnsi="Garamond" w:cs="Garamond"/>
            <w:color w:val="0000FF"/>
            <w:u w:val="single"/>
          </w:rPr>
          <w:t>http://www.seaweedcouncil.org/who-owns-the-seaweeds-of-maine/</w:t>
        </w:r>
      </w:hyperlink>
      <w:r>
        <w:rPr>
          <w:rFonts w:ascii="Garamond" w:eastAsia="Garamond" w:hAnsi="Garamond" w:cs="Garamond"/>
          <w:color w:val="000000"/>
        </w:rPr>
        <w:t xml:space="preserve"> </w:t>
      </w:r>
    </w:p>
    <w:p w14:paraId="4592DB1E" w14:textId="77777777" w:rsidR="00101B94" w:rsidRDefault="00000000">
      <w:pPr>
        <w:pBdr>
          <w:top w:val="nil"/>
          <w:left w:val="nil"/>
          <w:bottom w:val="nil"/>
          <w:right w:val="nil"/>
          <w:between w:val="nil"/>
        </w:pBdr>
        <w:spacing w:after="60"/>
        <w:ind w:left="720"/>
        <w:rPr>
          <w:rFonts w:ascii="Garamond" w:eastAsia="Garamond" w:hAnsi="Garamond" w:cs="Garamond"/>
          <w:color w:val="000000"/>
        </w:rPr>
      </w:pPr>
      <w:r>
        <w:rPr>
          <w:rFonts w:ascii="Garamond" w:eastAsia="Garamond" w:hAnsi="Garamond" w:cs="Garamond"/>
          <w:color w:val="000000"/>
        </w:rPr>
        <w:t>Maine Seaweed Council. (Laws related to seaweed harvesting in Maine)</w:t>
      </w:r>
    </w:p>
    <w:p w14:paraId="2DECDD2D" w14:textId="77777777" w:rsidR="00101B94" w:rsidRDefault="00000000">
      <w:pPr>
        <w:numPr>
          <w:ilvl w:val="0"/>
          <w:numId w:val="6"/>
        </w:numPr>
        <w:pBdr>
          <w:top w:val="nil"/>
          <w:left w:val="nil"/>
          <w:bottom w:val="nil"/>
          <w:right w:val="nil"/>
          <w:between w:val="nil"/>
        </w:pBdr>
        <w:ind w:hanging="360"/>
        <w:rPr>
          <w:rFonts w:ascii="Garamond" w:eastAsia="Garamond" w:hAnsi="Garamond" w:cs="Garamond"/>
          <w:color w:val="000000"/>
          <w:highlight w:val="white"/>
        </w:rPr>
      </w:pPr>
      <w:r>
        <w:rPr>
          <w:rFonts w:ascii="Garamond" w:eastAsia="Garamond" w:hAnsi="Garamond" w:cs="Garamond"/>
          <w:color w:val="000000"/>
          <w:highlight w:val="white"/>
        </w:rPr>
        <w:t xml:space="preserve">If you have fresh seaweed, you can facilitate a seaweed pressing activity! Encourage youth to get creative with their designs. A quick internet search will lead to some resources for how to press seaweed. </w:t>
      </w:r>
    </w:p>
    <w:p w14:paraId="72EDC190" w14:textId="77777777" w:rsidR="00101B94" w:rsidRDefault="00000000">
      <w:pPr>
        <w:numPr>
          <w:ilvl w:val="0"/>
          <w:numId w:val="6"/>
        </w:numPr>
        <w:pBdr>
          <w:top w:val="nil"/>
          <w:left w:val="nil"/>
          <w:bottom w:val="nil"/>
          <w:right w:val="nil"/>
          <w:between w:val="nil"/>
        </w:pBdr>
        <w:ind w:hanging="360"/>
        <w:rPr>
          <w:rFonts w:ascii="Garamond" w:eastAsia="Garamond" w:hAnsi="Garamond" w:cs="Garamond"/>
          <w:color w:val="000000"/>
          <w:highlight w:val="white"/>
        </w:rPr>
      </w:pPr>
      <w:r>
        <w:rPr>
          <w:rFonts w:ascii="Garamond" w:eastAsia="Garamond" w:hAnsi="Garamond" w:cs="Garamond"/>
          <w:color w:val="000000"/>
          <w:highlight w:val="white"/>
        </w:rPr>
        <w:lastRenderedPageBreak/>
        <w:t xml:space="preserve">A fun alternative to seaweed pressing is to create solar prints using fresh seaweed. Purchase solar paper and follow the directions on the box for making prints. We recommend using a piece of Plexiglas to assemble seaweed designs on top of, </w:t>
      </w:r>
      <w:proofErr w:type="gramStart"/>
      <w:r>
        <w:rPr>
          <w:rFonts w:ascii="Garamond" w:eastAsia="Garamond" w:hAnsi="Garamond" w:cs="Garamond"/>
          <w:color w:val="000000"/>
          <w:highlight w:val="white"/>
        </w:rPr>
        <w:t>in order to</w:t>
      </w:r>
      <w:proofErr w:type="gramEnd"/>
      <w:r>
        <w:rPr>
          <w:rFonts w:ascii="Garamond" w:eastAsia="Garamond" w:hAnsi="Garamond" w:cs="Garamond"/>
          <w:color w:val="000000"/>
          <w:highlight w:val="white"/>
        </w:rPr>
        <w:t xml:space="preserve"> prevent the solar paper from becoming too wet.</w:t>
      </w:r>
    </w:p>
    <w:p w14:paraId="2627B6B0" w14:textId="77777777" w:rsidR="00101B94" w:rsidRDefault="00000000">
      <w:pPr>
        <w:numPr>
          <w:ilvl w:val="0"/>
          <w:numId w:val="6"/>
        </w:numPr>
        <w:pBdr>
          <w:top w:val="nil"/>
          <w:left w:val="nil"/>
          <w:bottom w:val="nil"/>
          <w:right w:val="nil"/>
          <w:between w:val="nil"/>
        </w:pBdr>
        <w:spacing w:after="60"/>
        <w:ind w:hanging="360"/>
        <w:rPr>
          <w:rFonts w:ascii="Garamond" w:eastAsia="Garamond" w:hAnsi="Garamond" w:cs="Garamond"/>
          <w:color w:val="000000"/>
          <w:highlight w:val="white"/>
        </w:rPr>
      </w:pPr>
      <w:r>
        <w:rPr>
          <w:rFonts w:ascii="Garamond" w:eastAsia="Garamond" w:hAnsi="Garamond" w:cs="Garamond"/>
          <w:color w:val="000000"/>
          <w:highlight w:val="white"/>
        </w:rPr>
        <w:t>Many of the pressed species are cultivated and available for purchase. Having “store-bought” samples alongside the pressed or fresh samples could inspire some great discussion about how to process seaweed that will be sold in stores. These can be found in many major grocery stores and health food stores.</w:t>
      </w:r>
    </w:p>
    <w:p w14:paraId="5C983DB3" w14:textId="77777777" w:rsidR="00101B94" w:rsidRDefault="00000000">
      <w:pPr>
        <w:numPr>
          <w:ilvl w:val="0"/>
          <w:numId w:val="6"/>
        </w:numPr>
        <w:pBdr>
          <w:top w:val="nil"/>
          <w:left w:val="nil"/>
          <w:bottom w:val="nil"/>
          <w:right w:val="nil"/>
          <w:between w:val="nil"/>
        </w:pBdr>
        <w:spacing w:after="60"/>
        <w:ind w:hanging="360"/>
        <w:rPr>
          <w:rFonts w:ascii="Garamond" w:eastAsia="Garamond" w:hAnsi="Garamond" w:cs="Garamond"/>
          <w:color w:val="000000"/>
        </w:rPr>
      </w:pPr>
      <w:r>
        <w:rPr>
          <w:rFonts w:ascii="Garamond" w:eastAsia="Garamond" w:hAnsi="Garamond" w:cs="Garamond"/>
          <w:color w:val="000000"/>
          <w:highlight w:val="white"/>
        </w:rPr>
        <w:t xml:space="preserve">Even students who live near the ocean may not realize that seaweed is an important health food source. Seaweed is now being made into forms like Kelp Crunch Bars </w:t>
      </w:r>
      <w:proofErr w:type="gramStart"/>
      <w:r>
        <w:rPr>
          <w:rFonts w:ascii="Garamond" w:eastAsia="Garamond" w:hAnsi="Garamond" w:cs="Garamond"/>
          <w:color w:val="000000"/>
          <w:highlight w:val="white"/>
        </w:rPr>
        <w:t>in order to</w:t>
      </w:r>
      <w:proofErr w:type="gramEnd"/>
      <w:r>
        <w:rPr>
          <w:rFonts w:ascii="Garamond" w:eastAsia="Garamond" w:hAnsi="Garamond" w:cs="Garamond"/>
          <w:color w:val="000000"/>
          <w:highlight w:val="white"/>
        </w:rPr>
        <w:t xml:space="preserve"> promote eating healthy seaweeds. </w:t>
      </w:r>
      <w:hyperlink r:id="rId11">
        <w:r>
          <w:rPr>
            <w:rFonts w:ascii="Garamond" w:eastAsia="Garamond" w:hAnsi="Garamond" w:cs="Garamond"/>
            <w:color w:val="0000FF"/>
            <w:u w:val="single"/>
          </w:rPr>
          <w:t>https://www.youtube.com/watch?v=WAMxRMtjicc</w:t>
        </w:r>
      </w:hyperlink>
    </w:p>
    <w:p w14:paraId="5783EBF8" w14:textId="77777777" w:rsidR="00101B94" w:rsidRDefault="00000000">
      <w:pPr>
        <w:keepNext/>
        <w:pBdr>
          <w:top w:val="nil"/>
          <w:left w:val="nil"/>
          <w:bottom w:val="nil"/>
          <w:right w:val="nil"/>
          <w:between w:val="nil"/>
        </w:pBdr>
        <w:rPr>
          <w:rFonts w:ascii="Times" w:eastAsia="Times" w:hAnsi="Times" w:cs="Times"/>
          <w:color w:val="000000"/>
          <w:sz w:val="20"/>
          <w:szCs w:val="20"/>
        </w:rPr>
      </w:pPr>
      <w:r>
        <w:rPr>
          <w:rFonts w:ascii="Times" w:eastAsia="Times" w:hAnsi="Times" w:cs="Times"/>
          <w:noProof/>
          <w:color w:val="000000"/>
          <w:sz w:val="20"/>
          <w:szCs w:val="20"/>
        </w:rPr>
        <w:drawing>
          <wp:inline distT="114300" distB="114300" distL="114300" distR="114300" wp14:anchorId="03A26368" wp14:editId="07CC3253">
            <wp:extent cx="3105150" cy="4200525"/>
            <wp:effectExtent l="0" t="0" r="0" b="0"/>
            <wp:docPr id="24" name="image1.png" descr="Pocket microscope with labeled parts."/>
            <wp:cNvGraphicFramePr/>
            <a:graphic xmlns:a="http://schemas.openxmlformats.org/drawingml/2006/main">
              <a:graphicData uri="http://schemas.openxmlformats.org/drawingml/2006/picture">
                <pic:pic xmlns:pic="http://schemas.openxmlformats.org/drawingml/2006/picture">
                  <pic:nvPicPr>
                    <pic:cNvPr id="0" name="image1.png" descr="Pocket microscope with labeled parts."/>
                    <pic:cNvPicPr preferRelativeResize="0"/>
                  </pic:nvPicPr>
                  <pic:blipFill>
                    <a:blip r:embed="rId12"/>
                    <a:srcRect b="7352"/>
                    <a:stretch>
                      <a:fillRect/>
                    </a:stretch>
                  </pic:blipFill>
                  <pic:spPr>
                    <a:xfrm>
                      <a:off x="0" y="0"/>
                      <a:ext cx="3105150" cy="4200525"/>
                    </a:xfrm>
                    <a:prstGeom prst="rect">
                      <a:avLst/>
                    </a:prstGeom>
                    <a:ln/>
                  </pic:spPr>
                </pic:pic>
              </a:graphicData>
            </a:graphic>
          </wp:inline>
        </w:drawing>
      </w:r>
    </w:p>
    <w:p w14:paraId="7B00712A" w14:textId="77777777" w:rsidR="00101B94" w:rsidRDefault="00000000">
      <w:pPr>
        <w:pBdr>
          <w:top w:val="nil"/>
          <w:left w:val="nil"/>
          <w:bottom w:val="nil"/>
          <w:right w:val="nil"/>
          <w:between w:val="nil"/>
        </w:pBdr>
        <w:tabs>
          <w:tab w:val="left" w:pos="3878"/>
        </w:tabs>
        <w:spacing w:after="200"/>
        <w:rPr>
          <w:b/>
          <w:color w:val="4F81BD"/>
          <w:sz w:val="18"/>
          <w:szCs w:val="18"/>
        </w:rPr>
      </w:pPr>
      <w:r>
        <w:rPr>
          <w:b/>
          <w:color w:val="4F81BD"/>
          <w:sz w:val="18"/>
          <w:szCs w:val="18"/>
        </w:rPr>
        <w:tab/>
      </w:r>
    </w:p>
    <w:p w14:paraId="5B0263EC" w14:textId="77777777" w:rsidR="00101B94" w:rsidRDefault="00000000">
      <w:pPr>
        <w:pBdr>
          <w:top w:val="nil"/>
          <w:left w:val="nil"/>
          <w:bottom w:val="nil"/>
          <w:right w:val="nil"/>
          <w:between w:val="nil"/>
        </w:pBdr>
        <w:spacing w:after="200"/>
        <w:rPr>
          <w:rFonts w:ascii="Arial" w:eastAsia="Arial" w:hAnsi="Arial" w:cs="Arial"/>
          <w:color w:val="000000"/>
          <w:sz w:val="20"/>
          <w:szCs w:val="20"/>
        </w:rPr>
      </w:pPr>
      <w:r>
        <w:rPr>
          <w:rFonts w:ascii="Arial" w:eastAsia="Arial" w:hAnsi="Arial" w:cs="Arial"/>
          <w:color w:val="000000"/>
          <w:sz w:val="20"/>
          <w:szCs w:val="20"/>
        </w:rPr>
        <w:t>Microscopes are most stable when placed on top of a sample resting on the table.</w:t>
      </w:r>
    </w:p>
    <w:p w14:paraId="04B4F4D7" w14:textId="77777777" w:rsidR="0012605D" w:rsidRDefault="0012605D">
      <w:pPr>
        <w:spacing w:before="120"/>
        <w:rPr>
          <w:rFonts w:ascii="Helvetica Neue" w:eastAsia="Helvetica Neue" w:hAnsi="Helvetica Neue" w:cs="Helvetica Neue"/>
          <w:b/>
          <w:sz w:val="12"/>
          <w:szCs w:val="12"/>
        </w:rPr>
      </w:pPr>
    </w:p>
    <w:p w14:paraId="52B370AE" w14:textId="77777777" w:rsidR="0012605D" w:rsidRDefault="0012605D">
      <w:pPr>
        <w:spacing w:before="120"/>
        <w:rPr>
          <w:rFonts w:ascii="Frutiger 57Cn" w:eastAsia="Helvetica Neue" w:hAnsi="Frutiger 57Cn" w:cs="Open Sans"/>
          <w:bCs/>
          <w:sz w:val="12"/>
          <w:szCs w:val="12"/>
        </w:rPr>
      </w:pPr>
    </w:p>
    <w:p w14:paraId="36502047" w14:textId="77777777" w:rsidR="0012605D" w:rsidRDefault="0012605D">
      <w:pPr>
        <w:spacing w:before="120"/>
        <w:rPr>
          <w:rFonts w:ascii="Frutiger 57Cn" w:eastAsia="Helvetica Neue" w:hAnsi="Frutiger 57Cn" w:cs="Open Sans"/>
          <w:bCs/>
          <w:sz w:val="12"/>
          <w:szCs w:val="12"/>
        </w:rPr>
      </w:pPr>
    </w:p>
    <w:p w14:paraId="19E1B741" w14:textId="77777777" w:rsidR="0012605D" w:rsidRDefault="0012605D">
      <w:pPr>
        <w:spacing w:before="120"/>
        <w:rPr>
          <w:rFonts w:ascii="Frutiger 57Cn" w:eastAsia="Helvetica Neue" w:hAnsi="Frutiger 57Cn" w:cs="Open Sans"/>
          <w:bCs/>
          <w:sz w:val="12"/>
          <w:szCs w:val="12"/>
        </w:rPr>
      </w:pPr>
    </w:p>
    <w:p w14:paraId="05C044C2" w14:textId="033FED71" w:rsidR="00101B94" w:rsidRDefault="0012605D">
      <w:pPr>
        <w:spacing w:before="120"/>
        <w:rPr>
          <w:rFonts w:ascii="Frutiger 57Cn" w:eastAsia="Helvetica Neue" w:hAnsi="Frutiger 57Cn" w:cs="Open Sans"/>
          <w:bCs/>
          <w:sz w:val="12"/>
          <w:szCs w:val="12"/>
        </w:rPr>
      </w:pPr>
      <w:bookmarkStart w:id="14" w:name="_Hlk179527298"/>
      <w:r w:rsidRPr="0012605D">
        <w:rPr>
          <w:rFonts w:ascii="Frutiger 57Cn" w:eastAsia="Helvetica Neue" w:hAnsi="Frutiger 57Cn" w:cs="Open Sans"/>
          <w:b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bookmarkEnd w:id="14"/>
    <w:p w14:paraId="342F7FF1" w14:textId="62CAE929" w:rsidR="0012605D" w:rsidRPr="0012605D" w:rsidRDefault="0012605D">
      <w:pPr>
        <w:spacing w:before="120"/>
        <w:rPr>
          <w:rFonts w:ascii="Frutiger 57Cn" w:eastAsia="Helvetica Neue" w:hAnsi="Frutiger 57Cn" w:cs="Open Sans"/>
          <w:bCs/>
          <w:sz w:val="12"/>
          <w:szCs w:val="12"/>
        </w:rPr>
      </w:pPr>
      <w:r>
        <w:rPr>
          <w:noProof/>
        </w:rPr>
        <w:drawing>
          <wp:inline distT="0" distB="0" distL="0" distR="0" wp14:anchorId="1D5FC3CE" wp14:editId="00F29BBC">
            <wp:extent cx="5943600" cy="703580"/>
            <wp:effectExtent l="0" t="0" r="0" b="1270"/>
            <wp:docPr id="242894139" name="Picture 1" descr="Maine EPSCoR, NSF, 4-H and University of Maine Cooperativ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94139" name="Picture 1" descr="Maine EPSCoR, NSF, 4-H and University of Maine Cooperative Extension logo"/>
                    <pic:cNvPicPr/>
                  </pic:nvPicPr>
                  <pic:blipFill>
                    <a:blip r:embed="rId13"/>
                    <a:stretch>
                      <a:fillRect/>
                    </a:stretch>
                  </pic:blipFill>
                  <pic:spPr>
                    <a:xfrm>
                      <a:off x="0" y="0"/>
                      <a:ext cx="5943600" cy="703580"/>
                    </a:xfrm>
                    <a:prstGeom prst="rect">
                      <a:avLst/>
                    </a:prstGeom>
                  </pic:spPr>
                </pic:pic>
              </a:graphicData>
            </a:graphic>
          </wp:inline>
        </w:drawing>
      </w:r>
    </w:p>
    <w:sectPr w:rsidR="0012605D" w:rsidRPr="0012605D">
      <w:footerReference w:type="defaul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79ED4" w14:textId="77777777" w:rsidR="00D5451E" w:rsidRDefault="00D5451E">
      <w:r>
        <w:separator/>
      </w:r>
    </w:p>
  </w:endnote>
  <w:endnote w:type="continuationSeparator" w:id="0">
    <w:p w14:paraId="10A7A102" w14:textId="77777777" w:rsidR="00D5451E" w:rsidRDefault="00D54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3E9F780-8FE7-4851-B6A0-072125AB81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2" w:fontKey="{62EC55AB-41E5-449F-A9A2-F982A21181D0}"/>
  </w:font>
  <w:font w:name="Cambria">
    <w:panose1 w:val="02040503050406030204"/>
    <w:charset w:val="00"/>
    <w:family w:val="roman"/>
    <w:pitch w:val="variable"/>
    <w:sig w:usb0="E00006FF" w:usb1="420024FF" w:usb2="02000000" w:usb3="00000000" w:csb0="0000019F" w:csb1="00000000"/>
    <w:embedRegular r:id="rId3" w:fontKey="{127846B1-D99A-4F6C-AE9F-DDDBF588BEA0}"/>
    <w:embedBold r:id="rId4" w:fontKey="{000AFCDD-1352-476E-89CC-A9817ADF4316}"/>
  </w:font>
  <w:font w:name="Helvetica Neue">
    <w:altName w:val="Arial"/>
    <w:charset w:val="00"/>
    <w:family w:val="auto"/>
    <w:pitch w:val="default"/>
    <w:embedRegular r:id="rId5" w:fontKey="{1256C540-EDD3-46C6-9D16-EDA2CBD1487E}"/>
    <w:embedBold r:id="rId6" w:fontKey="{C34B99EE-A331-4F2D-A27C-84F7EB6B3F94}"/>
  </w:font>
  <w:font w:name="Garamond">
    <w:panose1 w:val="02020404030301010803"/>
    <w:charset w:val="00"/>
    <w:family w:val="roman"/>
    <w:pitch w:val="variable"/>
    <w:sig w:usb0="00000287" w:usb1="00000000" w:usb2="00000000" w:usb3="00000000" w:csb0="0000009F" w:csb1="00000000"/>
    <w:embedRegular r:id="rId7" w:fontKey="{2DE44A52-EE8E-42D9-930A-5C72D24C764E}"/>
    <w:embedBold r:id="rId8" w:fontKey="{DC3108BA-7356-4D84-8A07-B558E3D2727D}"/>
  </w:font>
  <w:font w:name="Times">
    <w:panose1 w:val="02020603050405020304"/>
    <w:charset w:val="00"/>
    <w:family w:val="roman"/>
    <w:pitch w:val="variable"/>
    <w:sig w:usb0="E0002EFF" w:usb1="C000785B" w:usb2="00000009" w:usb3="00000000" w:csb0="000001FF" w:csb1="00000000"/>
    <w:embedRegular r:id="rId9" w:fontKey="{B4F74F76-14E9-478D-96BB-D11ADA5156E8}"/>
    <w:embedBold r:id="rId10" w:fontKey="{908FAF25-DB42-4A93-84DB-846EBD71E07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1" w:fontKey="{18F2B0A1-9097-45F0-93A1-B6ED039972F3}"/>
  </w:font>
  <w:font w:name="Georgia">
    <w:panose1 w:val="02040502050405020303"/>
    <w:charset w:val="00"/>
    <w:family w:val="roman"/>
    <w:pitch w:val="variable"/>
    <w:sig w:usb0="00000287" w:usb1="00000000" w:usb2="00000000" w:usb3="00000000" w:csb0="0000009F" w:csb1="00000000"/>
    <w:embedRegular r:id="rId12" w:fontKey="{098E7184-261C-4B7C-9979-E0413AFC43A2}"/>
    <w:embedItalic r:id="rId13" w:fontKey="{76CAFC7C-AF0A-44F2-90EE-59A52B152EDD}"/>
  </w:font>
  <w:font w:name="Frutiger 57C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embedBold r:id="rId14" w:fontKey="{A8151C5A-0763-45AA-B084-AD4B1F10D0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D8CB0" w14:textId="2403411E" w:rsidR="00560EF2" w:rsidRDefault="00560EF2" w:rsidP="00560EF2">
    <w:pPr>
      <w:pBdr>
        <w:top w:val="nil"/>
        <w:left w:val="nil"/>
        <w:bottom w:val="nil"/>
        <w:right w:val="nil"/>
        <w:between w:val="nil"/>
      </w:pBdr>
      <w:tabs>
        <w:tab w:val="center" w:pos="4320"/>
        <w:tab w:val="right" w:pos="8640"/>
      </w:tabs>
      <w:rPr>
        <w:rFonts w:ascii="Helvetica Neue" w:eastAsia="Helvetica Neue" w:hAnsi="Helvetica Neue" w:cs="Helvetica Neue"/>
        <w:sz w:val="18"/>
        <w:szCs w:val="18"/>
      </w:rPr>
    </w:pPr>
    <w:r>
      <w:rPr>
        <w:noProof/>
      </w:rPr>
      <w:drawing>
        <wp:inline distT="0" distB="0" distL="0" distR="0" wp14:anchorId="2BE5EF5F" wp14:editId="4568F6C7">
          <wp:extent cx="5943600" cy="146050"/>
          <wp:effectExtent l="0" t="0" r="0" b="6350"/>
          <wp:docPr id="121803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30590" name=""/>
                  <pic:cNvPicPr/>
                </pic:nvPicPr>
                <pic:blipFill>
                  <a:blip r:embed="rId1"/>
                  <a:stretch>
                    <a:fillRect/>
                  </a:stretch>
                </pic:blipFill>
                <pic:spPr>
                  <a:xfrm>
                    <a:off x="0" y="0"/>
                    <a:ext cx="5943600" cy="146050"/>
                  </a:xfrm>
                  <a:prstGeom prst="rect">
                    <a:avLst/>
                  </a:prstGeom>
                </pic:spPr>
              </pic:pic>
            </a:graphicData>
          </a:graphic>
        </wp:inline>
      </w:drawing>
    </w:r>
  </w:p>
  <w:p w14:paraId="568E799D" w14:textId="12EA6CE0" w:rsidR="00101B94" w:rsidRDefault="00560EF2" w:rsidP="00560EF2">
    <w:pPr>
      <w:pBdr>
        <w:top w:val="nil"/>
        <w:left w:val="nil"/>
        <w:bottom w:val="nil"/>
        <w:right w:val="nil"/>
        <w:between w:val="nil"/>
      </w:pBdr>
      <w:tabs>
        <w:tab w:val="center" w:pos="4320"/>
        <w:tab w:val="right" w:pos="8640"/>
      </w:tabs>
      <w:rPr>
        <w:rFonts w:ascii="Helvetica Neue" w:eastAsia="Helvetica Neue" w:hAnsi="Helvetica Neue" w:cs="Helvetica Neue"/>
        <w:sz w:val="18"/>
        <w:szCs w:val="18"/>
      </w:rPr>
    </w:pPr>
    <w:r>
      <w:rPr>
        <w:rFonts w:ascii="Helvetica Neue" w:eastAsia="Helvetica Neue" w:hAnsi="Helvetica Neue" w:cs="Helvetica Neue"/>
        <w:sz w:val="18"/>
        <w:szCs w:val="18"/>
      </w:rPr>
      <w:t>extension.umaine.edu</w:t>
    </w:r>
    <w:r>
      <w:rPr>
        <w:rFonts w:ascii="Helvetica Neue" w:eastAsia="Helvetica Neue" w:hAnsi="Helvetica Neue" w:cs="Helvetica Neue"/>
        <w:sz w:val="18"/>
        <w:szCs w:val="18"/>
      </w:rPr>
      <w:tab/>
      <w:t xml:space="preserve">v. </w:t>
    </w:r>
    <w:r w:rsidR="007B6A18">
      <w:rPr>
        <w:rFonts w:ascii="Helvetica Neue" w:eastAsia="Helvetica Neue" w:hAnsi="Helvetica Neue" w:cs="Helvetica Neue"/>
        <w:sz w:val="18"/>
        <w:szCs w:val="18"/>
      </w:rPr>
      <w:t>10</w:t>
    </w:r>
    <w:r>
      <w:rPr>
        <w:rFonts w:ascii="Helvetica Neue" w:eastAsia="Helvetica Neue" w:hAnsi="Helvetica Neue" w:cs="Helvetica Neue"/>
        <w:sz w:val="18"/>
        <w:szCs w:val="18"/>
      </w:rPr>
      <w:t>/2024</w:t>
    </w:r>
    <w:r>
      <w:rPr>
        <w:rFonts w:ascii="Helvetica Neue" w:eastAsia="Helvetica Neue" w:hAnsi="Helvetica Neue" w:cs="Helvetica Neue"/>
        <w:sz w:val="18"/>
        <w:szCs w:val="18"/>
      </w:rPr>
      <w:tab/>
      <w:t xml:space="preserve">Page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PAGE</w:instrText>
    </w:r>
    <w:r>
      <w:rPr>
        <w:rFonts w:ascii="Helvetica Neue" w:eastAsia="Helvetica Neue" w:hAnsi="Helvetica Neue" w:cs="Helvetica Neue"/>
        <w:sz w:val="18"/>
        <w:szCs w:val="18"/>
      </w:rPr>
      <w:fldChar w:fldCharType="separate"/>
    </w:r>
    <w:r w:rsidR="00B545B4">
      <w:rPr>
        <w:rFonts w:ascii="Helvetica Neue" w:eastAsia="Helvetica Neue" w:hAnsi="Helvetica Neue" w:cs="Helvetica Neue"/>
        <w:noProof/>
        <w:sz w:val="18"/>
        <w:szCs w:val="18"/>
      </w:rPr>
      <w:t>1</w:t>
    </w:r>
    <w:r>
      <w:rPr>
        <w:rFonts w:ascii="Helvetica Neue" w:eastAsia="Helvetica Neue" w:hAnsi="Helvetica Neue" w:cs="Helvetica Neue"/>
        <w:sz w:val="18"/>
        <w:szCs w:val="18"/>
      </w:rPr>
      <w:fldChar w:fldCharType="end"/>
    </w:r>
    <w:r>
      <w:rPr>
        <w:rFonts w:ascii="Helvetica Neue" w:eastAsia="Helvetica Neue" w:hAnsi="Helvetica Neue" w:cs="Helvetica Neue"/>
        <w:sz w:val="18"/>
        <w:szCs w:val="18"/>
      </w:rPr>
      <w:t xml:space="preserve"> of </w:t>
    </w:r>
    <w:r>
      <w:rPr>
        <w:rFonts w:ascii="Helvetica Neue" w:eastAsia="Helvetica Neue" w:hAnsi="Helvetica Neue" w:cs="Helvetica Neue"/>
        <w:sz w:val="18"/>
        <w:szCs w:val="18"/>
      </w:rPr>
      <w:fldChar w:fldCharType="begin"/>
    </w:r>
    <w:r>
      <w:rPr>
        <w:rFonts w:ascii="Helvetica Neue" w:eastAsia="Helvetica Neue" w:hAnsi="Helvetica Neue" w:cs="Helvetica Neue"/>
        <w:sz w:val="18"/>
        <w:szCs w:val="18"/>
      </w:rPr>
      <w:instrText>NUMPAGES</w:instrText>
    </w:r>
    <w:r>
      <w:rPr>
        <w:rFonts w:ascii="Helvetica Neue" w:eastAsia="Helvetica Neue" w:hAnsi="Helvetica Neue" w:cs="Helvetica Neue"/>
        <w:sz w:val="18"/>
        <w:szCs w:val="18"/>
      </w:rPr>
      <w:fldChar w:fldCharType="separate"/>
    </w:r>
    <w:r w:rsidR="00B545B4">
      <w:rPr>
        <w:rFonts w:ascii="Helvetica Neue" w:eastAsia="Helvetica Neue" w:hAnsi="Helvetica Neue" w:cs="Helvetica Neue"/>
        <w:noProof/>
        <w:sz w:val="18"/>
        <w:szCs w:val="18"/>
      </w:rPr>
      <w:t>2</w:t>
    </w:r>
    <w:r>
      <w:rPr>
        <w:rFonts w:ascii="Helvetica Neue" w:eastAsia="Helvetica Neue" w:hAnsi="Helvetica Neue" w:cs="Helvetica Neue"/>
        <w:sz w:val="18"/>
        <w:szCs w:val="18"/>
      </w:rPr>
      <w:fldChar w:fldCharType="end"/>
    </w:r>
  </w:p>
  <w:p w14:paraId="32DC62EA" w14:textId="77777777" w:rsidR="00101B94" w:rsidRDefault="00101B94">
    <w:pPr>
      <w:pBdr>
        <w:top w:val="nil"/>
        <w:left w:val="nil"/>
        <w:bottom w:val="nil"/>
        <w:right w:val="nil"/>
        <w:between w:val="nil"/>
      </w:pBdr>
      <w:tabs>
        <w:tab w:val="center" w:pos="4320"/>
        <w:tab w:val="right" w:pos="8640"/>
        <w:tab w:val="right" w:pos="9360"/>
      </w:tabs>
      <w:rPr>
        <w:rFonts w:ascii="Helvetica Neue" w:eastAsia="Helvetica Neue" w:hAnsi="Helvetica Neue" w:cs="Helvetica Neu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9E26F" w14:textId="77777777" w:rsidR="00D5451E" w:rsidRDefault="00D5451E">
      <w:r>
        <w:separator/>
      </w:r>
    </w:p>
  </w:footnote>
  <w:footnote w:type="continuationSeparator" w:id="0">
    <w:p w14:paraId="4DF396BC" w14:textId="77777777" w:rsidR="00D5451E" w:rsidRDefault="00D54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66CAE"/>
    <w:multiLevelType w:val="multilevel"/>
    <w:tmpl w:val="58065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444AE7"/>
    <w:multiLevelType w:val="multilevel"/>
    <w:tmpl w:val="94E8FB7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A0E0352"/>
    <w:multiLevelType w:val="multilevel"/>
    <w:tmpl w:val="2EC0E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5428B0"/>
    <w:multiLevelType w:val="multilevel"/>
    <w:tmpl w:val="67FE0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D20C00"/>
    <w:multiLevelType w:val="multilevel"/>
    <w:tmpl w:val="0D42E70A"/>
    <w:lvl w:ilvl="0">
      <w:start w:val="1"/>
      <w:numFmt w:val="decimal"/>
      <w:lvlText w:val="%1."/>
      <w:lvlJc w:val="left"/>
      <w:pPr>
        <w:ind w:left="720" w:hanging="360"/>
      </w:pPr>
      <w:rPr>
        <w:b w:val="0"/>
        <w:i w:val="0"/>
        <w:sz w:val="21"/>
        <w:szCs w:val="21"/>
        <w:highlight w:val="white"/>
        <w:u w:val="none"/>
      </w:rPr>
    </w:lvl>
    <w:lvl w:ilvl="1">
      <w:start w:val="1"/>
      <w:numFmt w:val="lowerLetter"/>
      <w:lvlText w:val="%2."/>
      <w:lvlJc w:val="left"/>
      <w:pPr>
        <w:ind w:left="1440" w:firstLine="1080"/>
      </w:pPr>
      <w:rPr>
        <w:i w:val="0"/>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 w15:restartNumberingAfterBreak="0">
    <w:nsid w:val="48C15D15"/>
    <w:multiLevelType w:val="multilevel"/>
    <w:tmpl w:val="6A5814A6"/>
    <w:lvl w:ilvl="0">
      <w:start w:val="20"/>
      <w:numFmt w:val="decimal"/>
      <w:lvlText w:val="%1."/>
      <w:lvlJc w:val="left"/>
      <w:pPr>
        <w:ind w:left="720" w:hanging="360"/>
      </w:pPr>
      <w:rPr>
        <w:rFonts w:ascii="Ubuntu" w:eastAsia="Ubuntu" w:hAnsi="Ubuntu" w:cs="Ubuntu"/>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B434B0"/>
    <w:multiLevelType w:val="multilevel"/>
    <w:tmpl w:val="EBC2F4E6"/>
    <w:lvl w:ilvl="0">
      <w:start w:val="1"/>
      <w:numFmt w:val="decimal"/>
      <w:lvlText w:val="%1."/>
      <w:lvlJc w:val="left"/>
      <w:pPr>
        <w:ind w:left="720" w:firstLine="360"/>
      </w:pPr>
      <w:rPr>
        <w:rFonts w:ascii="Ubuntu" w:eastAsia="Ubuntu" w:hAnsi="Ubuntu" w:cs="Ubuntu"/>
        <w:i w:val="0"/>
        <w:sz w:val="21"/>
        <w:szCs w:val="21"/>
        <w:highlight w:val="white"/>
        <w:u w:val="none"/>
      </w:rPr>
    </w:lvl>
    <w:lvl w:ilvl="1">
      <w:start w:val="1"/>
      <w:numFmt w:val="lowerLetter"/>
      <w:lvlText w:val="%2."/>
      <w:lvlJc w:val="left"/>
      <w:pPr>
        <w:ind w:left="1440" w:firstLine="1080"/>
      </w:pPr>
      <w:rPr>
        <w:i w:val="0"/>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15:restartNumberingAfterBreak="0">
    <w:nsid w:val="607953FE"/>
    <w:multiLevelType w:val="multilevel"/>
    <w:tmpl w:val="0ED419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4740774"/>
    <w:multiLevelType w:val="multilevel"/>
    <w:tmpl w:val="5F689E3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6DD55C30"/>
    <w:multiLevelType w:val="multilevel"/>
    <w:tmpl w:val="E72871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6E4F10C9"/>
    <w:multiLevelType w:val="multilevel"/>
    <w:tmpl w:val="2C867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1610235281">
    <w:abstractNumId w:val="2"/>
  </w:num>
  <w:num w:numId="2" w16cid:durableId="933631719">
    <w:abstractNumId w:val="6"/>
  </w:num>
  <w:num w:numId="3" w16cid:durableId="615721541">
    <w:abstractNumId w:val="5"/>
  </w:num>
  <w:num w:numId="4" w16cid:durableId="1764758901">
    <w:abstractNumId w:val="7"/>
  </w:num>
  <w:num w:numId="5" w16cid:durableId="147094945">
    <w:abstractNumId w:val="4"/>
  </w:num>
  <w:num w:numId="6" w16cid:durableId="1062798373">
    <w:abstractNumId w:val="9"/>
  </w:num>
  <w:num w:numId="7" w16cid:durableId="1355039400">
    <w:abstractNumId w:val="1"/>
  </w:num>
  <w:num w:numId="8" w16cid:durableId="1797597661">
    <w:abstractNumId w:val="3"/>
  </w:num>
  <w:num w:numId="9" w16cid:durableId="387457433">
    <w:abstractNumId w:val="8"/>
  </w:num>
  <w:num w:numId="10" w16cid:durableId="1574197174">
    <w:abstractNumId w:val="10"/>
  </w:num>
  <w:num w:numId="11" w16cid:durableId="1853490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B94"/>
    <w:rsid w:val="000631BF"/>
    <w:rsid w:val="000A0775"/>
    <w:rsid w:val="00101B94"/>
    <w:rsid w:val="0012605D"/>
    <w:rsid w:val="0044264D"/>
    <w:rsid w:val="004C09DF"/>
    <w:rsid w:val="004E2DE5"/>
    <w:rsid w:val="00540695"/>
    <w:rsid w:val="00560EF2"/>
    <w:rsid w:val="005C26F5"/>
    <w:rsid w:val="006935A4"/>
    <w:rsid w:val="006C5555"/>
    <w:rsid w:val="007B6A18"/>
    <w:rsid w:val="008851A5"/>
    <w:rsid w:val="00A96CE2"/>
    <w:rsid w:val="00B43ADA"/>
    <w:rsid w:val="00B545B4"/>
    <w:rsid w:val="00D5451E"/>
    <w:rsid w:val="00FA0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92053"/>
  <w15:docId w15:val="{458641B2-AF53-4D0E-937C-1B29A737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3F4"/>
  </w:style>
  <w:style w:type="paragraph" w:styleId="Heading1">
    <w:name w:val="heading 1"/>
    <w:basedOn w:val="Normal"/>
    <w:next w:val="Normal"/>
    <w:link w:val="Heading1Char"/>
    <w:uiPriority w:val="9"/>
    <w:qFormat/>
    <w:rsid w:val="00B545B4"/>
    <w:pPr>
      <w:keepNext/>
      <w:keepLines/>
      <w:spacing w:before="480"/>
      <w:outlineLvl w:val="0"/>
    </w:pPr>
    <w:rPr>
      <w:rFonts w:ascii="Helvetica Neue" w:eastAsiaTheme="majorEastAsia" w:hAnsi="Helvetica Neue" w:cstheme="majorBidi"/>
      <w:b/>
      <w:bCs/>
      <w:color w:val="345A8A" w:themeColor="accent1" w:themeShade="B5"/>
      <w:szCs w:val="32"/>
    </w:rPr>
  </w:style>
  <w:style w:type="paragraph" w:styleId="Heading2">
    <w:name w:val="heading 2"/>
    <w:basedOn w:val="Normal"/>
    <w:next w:val="Normal"/>
    <w:uiPriority w:val="9"/>
    <w:unhideWhenUsed/>
    <w:qFormat/>
    <w:pPr>
      <w:keepNext/>
      <w:keepLines/>
      <w:outlineLvl w:val="1"/>
    </w:pPr>
    <w:rPr>
      <w:rFonts w:ascii="Garamond" w:eastAsia="Garamond" w:hAnsi="Garamond" w:cs="Garamond"/>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semiHidden/>
    <w:unhideWhenUsed/>
    <w:qFormat/>
    <w:rsid w:val="001A78C4"/>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33F4"/>
    <w:pPr>
      <w:ind w:left="720"/>
      <w:contextualSpacing/>
    </w:pPr>
  </w:style>
  <w:style w:type="paragraph" w:styleId="BalloonText">
    <w:name w:val="Balloon Text"/>
    <w:basedOn w:val="Normal"/>
    <w:link w:val="BalloonTextChar"/>
    <w:uiPriority w:val="99"/>
    <w:semiHidden/>
    <w:unhideWhenUsed/>
    <w:rsid w:val="008839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3908"/>
    <w:rPr>
      <w:rFonts w:ascii="Lucida Grande" w:hAnsi="Lucida Grande" w:cs="Lucida Grande"/>
      <w:sz w:val="18"/>
      <w:szCs w:val="18"/>
    </w:rPr>
  </w:style>
  <w:style w:type="paragraph" w:customStyle="1" w:styleId="Normal1">
    <w:name w:val="Normal1"/>
    <w:rsid w:val="001A7ACB"/>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8F0BFF"/>
    <w:rPr>
      <w:color w:val="0000FF" w:themeColor="hyperlink"/>
      <w:u w:val="single"/>
    </w:rPr>
  </w:style>
  <w:style w:type="character" w:styleId="CommentReference">
    <w:name w:val="annotation reference"/>
    <w:basedOn w:val="DefaultParagraphFont"/>
    <w:uiPriority w:val="99"/>
    <w:semiHidden/>
    <w:unhideWhenUsed/>
    <w:rsid w:val="00992AAD"/>
    <w:rPr>
      <w:sz w:val="18"/>
      <w:szCs w:val="18"/>
    </w:rPr>
  </w:style>
  <w:style w:type="paragraph" w:styleId="CommentText">
    <w:name w:val="annotation text"/>
    <w:basedOn w:val="Normal"/>
    <w:link w:val="CommentTextChar"/>
    <w:uiPriority w:val="99"/>
    <w:semiHidden/>
    <w:unhideWhenUsed/>
    <w:rsid w:val="00992AAD"/>
  </w:style>
  <w:style w:type="character" w:customStyle="1" w:styleId="CommentTextChar">
    <w:name w:val="Comment Text Char"/>
    <w:basedOn w:val="DefaultParagraphFont"/>
    <w:link w:val="CommentText"/>
    <w:uiPriority w:val="99"/>
    <w:semiHidden/>
    <w:rsid w:val="00992AAD"/>
  </w:style>
  <w:style w:type="paragraph" w:styleId="CommentSubject">
    <w:name w:val="annotation subject"/>
    <w:basedOn w:val="CommentText"/>
    <w:next w:val="CommentText"/>
    <w:link w:val="CommentSubjectChar"/>
    <w:uiPriority w:val="99"/>
    <w:semiHidden/>
    <w:unhideWhenUsed/>
    <w:rsid w:val="00992AAD"/>
    <w:rPr>
      <w:b/>
      <w:bCs/>
      <w:sz w:val="20"/>
      <w:szCs w:val="20"/>
    </w:rPr>
  </w:style>
  <w:style w:type="character" w:customStyle="1" w:styleId="CommentSubjectChar">
    <w:name w:val="Comment Subject Char"/>
    <w:basedOn w:val="CommentTextChar"/>
    <w:link w:val="CommentSubject"/>
    <w:uiPriority w:val="99"/>
    <w:semiHidden/>
    <w:rsid w:val="00992AAD"/>
    <w:rPr>
      <w:b/>
      <w:bCs/>
      <w:sz w:val="20"/>
      <w:szCs w:val="20"/>
    </w:rPr>
  </w:style>
  <w:style w:type="character" w:styleId="FollowedHyperlink">
    <w:name w:val="FollowedHyperlink"/>
    <w:basedOn w:val="DefaultParagraphFont"/>
    <w:uiPriority w:val="99"/>
    <w:semiHidden/>
    <w:unhideWhenUsed/>
    <w:rsid w:val="00F658E0"/>
    <w:rPr>
      <w:color w:val="800080" w:themeColor="followedHyperlink"/>
      <w:u w:val="single"/>
    </w:rPr>
  </w:style>
  <w:style w:type="paragraph" w:customStyle="1" w:styleId="Body-introduction">
    <w:name w:val="Body - introduction"/>
    <w:basedOn w:val="Normal"/>
    <w:uiPriority w:val="1"/>
    <w:qFormat/>
    <w:rsid w:val="003E1C12"/>
    <w:pPr>
      <w:suppressAutoHyphens/>
      <w:autoSpaceDE w:val="0"/>
      <w:autoSpaceDN w:val="0"/>
      <w:adjustRightInd w:val="0"/>
      <w:spacing w:line="260" w:lineRule="atLeast"/>
      <w:textAlignment w:val="center"/>
    </w:pPr>
    <w:rPr>
      <w:rFonts w:ascii="Arial" w:eastAsia="Calibri" w:hAnsi="Arial" w:cs="Arial"/>
      <w:color w:val="000000"/>
      <w:sz w:val="22"/>
      <w:szCs w:val="22"/>
    </w:rPr>
  </w:style>
  <w:style w:type="paragraph" w:styleId="Header">
    <w:name w:val="header"/>
    <w:basedOn w:val="Normal"/>
    <w:link w:val="HeaderChar"/>
    <w:uiPriority w:val="99"/>
    <w:unhideWhenUsed/>
    <w:rsid w:val="003A1720"/>
    <w:pPr>
      <w:tabs>
        <w:tab w:val="center" w:pos="4320"/>
        <w:tab w:val="right" w:pos="8640"/>
      </w:tabs>
    </w:pPr>
  </w:style>
  <w:style w:type="character" w:customStyle="1" w:styleId="HeaderChar">
    <w:name w:val="Header Char"/>
    <w:basedOn w:val="DefaultParagraphFont"/>
    <w:link w:val="Header"/>
    <w:uiPriority w:val="99"/>
    <w:rsid w:val="003A1720"/>
  </w:style>
  <w:style w:type="paragraph" w:styleId="Footer">
    <w:name w:val="footer"/>
    <w:basedOn w:val="Normal"/>
    <w:link w:val="FooterChar"/>
    <w:uiPriority w:val="99"/>
    <w:unhideWhenUsed/>
    <w:rsid w:val="003A1720"/>
    <w:pPr>
      <w:tabs>
        <w:tab w:val="center" w:pos="4320"/>
        <w:tab w:val="right" w:pos="8640"/>
      </w:tabs>
    </w:pPr>
  </w:style>
  <w:style w:type="character" w:customStyle="1" w:styleId="FooterChar">
    <w:name w:val="Footer Char"/>
    <w:basedOn w:val="DefaultParagraphFont"/>
    <w:link w:val="Footer"/>
    <w:uiPriority w:val="99"/>
    <w:rsid w:val="003A1720"/>
  </w:style>
  <w:style w:type="table" w:styleId="TableGrid">
    <w:name w:val="Table Grid"/>
    <w:basedOn w:val="TableNormal"/>
    <w:uiPriority w:val="59"/>
    <w:rsid w:val="00692999"/>
    <w:rPr>
      <w:rFonts w:ascii="Arial" w:hAnsi="Arial"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E0656"/>
    <w:pPr>
      <w:spacing w:line="276" w:lineRule="auto"/>
    </w:pPr>
    <w:rPr>
      <w:rFonts w:ascii="Arial" w:eastAsia="Arial" w:hAnsi="Arial" w:cs="Arial"/>
      <w:color w:val="000000"/>
      <w:sz w:val="22"/>
      <w:lang w:eastAsia="ja-JP"/>
    </w:rPr>
  </w:style>
  <w:style w:type="paragraph" w:styleId="Caption">
    <w:name w:val="caption"/>
    <w:basedOn w:val="Normal"/>
    <w:next w:val="Normal"/>
    <w:uiPriority w:val="35"/>
    <w:unhideWhenUsed/>
    <w:qFormat/>
    <w:rsid w:val="00E678A0"/>
    <w:pPr>
      <w:spacing w:after="200"/>
    </w:pPr>
    <w:rPr>
      <w:b/>
      <w:bCs/>
      <w:color w:val="4F81BD" w:themeColor="accent1"/>
      <w:sz w:val="18"/>
      <w:szCs w:val="18"/>
    </w:rPr>
  </w:style>
  <w:style w:type="paragraph" w:styleId="NormalWeb">
    <w:name w:val="Normal (Web)"/>
    <w:basedOn w:val="Normal"/>
    <w:uiPriority w:val="99"/>
    <w:unhideWhenUsed/>
    <w:rsid w:val="008121AC"/>
    <w:pPr>
      <w:spacing w:before="100" w:beforeAutospacing="1" w:after="100" w:afterAutospacing="1"/>
    </w:pPr>
    <w:rPr>
      <w:rFonts w:ascii="Times" w:hAnsi="Times" w:cs="Times New Roman"/>
      <w:sz w:val="20"/>
      <w:szCs w:val="20"/>
    </w:rPr>
  </w:style>
  <w:style w:type="character" w:customStyle="1" w:styleId="Heading6Char">
    <w:name w:val="Heading 6 Char"/>
    <w:basedOn w:val="DefaultParagraphFont"/>
    <w:link w:val="Heading6"/>
    <w:uiPriority w:val="9"/>
    <w:rsid w:val="001A78C4"/>
    <w:rPr>
      <w:rFonts w:ascii="Times" w:hAnsi="Times"/>
      <w:b/>
      <w:bCs/>
      <w:sz w:val="15"/>
      <w:szCs w:val="15"/>
    </w:rPr>
  </w:style>
  <w:style w:type="character" w:customStyle="1" w:styleId="Heading1Char">
    <w:name w:val="Heading 1 Char"/>
    <w:basedOn w:val="DefaultParagraphFont"/>
    <w:link w:val="Heading1"/>
    <w:uiPriority w:val="9"/>
    <w:rsid w:val="00B545B4"/>
    <w:rPr>
      <w:rFonts w:ascii="Helvetica Neue" w:eastAsiaTheme="majorEastAsia" w:hAnsi="Helvetica Neue" w:cstheme="majorBidi"/>
      <w:b/>
      <w:bCs/>
      <w:color w:val="345A8A" w:themeColor="accent1" w:themeShade="B5"/>
      <w:szCs w:val="32"/>
    </w:rPr>
  </w:style>
  <w:style w:type="character" w:customStyle="1" w:styleId="a-size-large">
    <w:name w:val="a-size-large"/>
    <w:basedOn w:val="DefaultParagraphFont"/>
    <w:rsid w:val="00E7612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AMxRMtjic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aweedcouncil.org/who-owns-the-seaweeds-of-maine/" TargetMode="External"/><Relationship Id="rId4" Type="http://schemas.openxmlformats.org/officeDocument/2006/relationships/settings" Target="settings.xml"/><Relationship Id="rId9" Type="http://schemas.openxmlformats.org/officeDocument/2006/relationships/hyperlink" Target="https://www.youtube.com/watch?v=RvDalUK5M2w"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0ou/eSNzML99bmBoQc84xoeMIA==">CgMxLjAyDmguYjZteWQ3YnNscGF5Mg5oLnVhbHlmZXJsNWVsdTIOaC5sazUxMmh3dWFkdnMyDmguNXhhcTV1Z2ZmdWM2Mg5oLnFjM2k1NWV6YWllNDIOaC5mcTNkcGdndW00a2YyDmguZXZ5Z3VuNmZpcGkwMg5oLjg0Nmxybmxwd3NmczIOaC5zb3BwNzJnbmNnZzYyDmguNWI1aXNzanltcmdlMg5oLjg5MzJsazJiZWRxYzIOaC5idnZxZnlmN2k3eXAyDmguOHA0djh1dnB1cnNrMg5oLmV6N2g3dXVzMjVvbjgAciExY0NLQjd1S0k3SFVWNXZuc3VRU254MDNPQ3VFQUYxN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Megan Anne Begley-Irish</cp:lastModifiedBy>
  <cp:revision>7</cp:revision>
  <cp:lastPrinted>2024-10-11T12:29:00Z</cp:lastPrinted>
  <dcterms:created xsi:type="dcterms:W3CDTF">2023-09-12T19:27:00Z</dcterms:created>
  <dcterms:modified xsi:type="dcterms:W3CDTF">2024-10-11T12:30:00Z</dcterms:modified>
</cp:coreProperties>
</file>