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8B" w:rsidRPr="004B60E2" w:rsidRDefault="0006038B" w:rsidP="004B60E2">
      <w:pPr>
        <w:pStyle w:val="NoSpacing"/>
        <w:jc w:val="center"/>
        <w:rPr>
          <w:rFonts w:ascii="Arial Narrow" w:hAnsi="Arial Narrow"/>
          <w:sz w:val="36"/>
          <w:szCs w:val="36"/>
        </w:rPr>
      </w:pPr>
      <w:r w:rsidRPr="004B60E2">
        <w:rPr>
          <w:rFonts w:ascii="Arial Narrow" w:hAnsi="Arial Narrow"/>
          <w:sz w:val="36"/>
          <w:szCs w:val="36"/>
        </w:rPr>
        <w:t xml:space="preserve">Northeast Regional 4-H </w:t>
      </w:r>
      <w:r w:rsidR="00C438D0" w:rsidRPr="004B60E2">
        <w:rPr>
          <w:rFonts w:ascii="Arial Narrow" w:hAnsi="Arial Narrow"/>
          <w:sz w:val="36"/>
          <w:szCs w:val="36"/>
        </w:rPr>
        <w:t>Hippology</w:t>
      </w:r>
      <w:r w:rsidRPr="004B60E2">
        <w:rPr>
          <w:rFonts w:ascii="Arial Narrow" w:hAnsi="Arial Narrow"/>
          <w:sz w:val="36"/>
          <w:szCs w:val="36"/>
        </w:rPr>
        <w:t xml:space="preserve"> Contest</w:t>
      </w:r>
    </w:p>
    <w:p w:rsidR="0006038B" w:rsidRPr="004B60E2" w:rsidRDefault="004B60E2" w:rsidP="004B60E2">
      <w:pPr>
        <w:pStyle w:val="NoSpacing"/>
        <w:jc w:val="center"/>
        <w:rPr>
          <w:rFonts w:ascii="Arial Narrow" w:hAnsi="Arial Narrow"/>
          <w:szCs w:val="24"/>
        </w:rPr>
      </w:pPr>
      <w:r w:rsidRPr="004B60E2">
        <w:rPr>
          <w:rFonts w:ascii="Arial Narrow" w:hAnsi="Arial Narrow"/>
          <w:noProof/>
          <w:szCs w:val="24"/>
        </w:rPr>
        <w:drawing>
          <wp:inline distT="0" distB="0" distL="0" distR="0">
            <wp:extent cx="22288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rsidR="004B60E2" w:rsidRDefault="00B83CBA" w:rsidP="00B83CBA">
      <w:pPr>
        <w:pStyle w:val="NoSpacing"/>
        <w:jc w:val="center"/>
        <w:rPr>
          <w:rFonts w:ascii="Arial Narrow" w:hAnsi="Arial Narrow"/>
          <w:szCs w:val="24"/>
        </w:rPr>
      </w:pPr>
      <w:r>
        <w:rPr>
          <w:rFonts w:ascii="Arial Narrow" w:hAnsi="Arial Narrow"/>
          <w:szCs w:val="24"/>
        </w:rPr>
        <w:t>8:30 a.m.</w:t>
      </w:r>
    </w:p>
    <w:p w:rsidR="00291BAD" w:rsidRPr="004B60E2" w:rsidRDefault="00291BAD" w:rsidP="004B60E2">
      <w:pPr>
        <w:pStyle w:val="NoSpacing"/>
        <w:rPr>
          <w:rFonts w:ascii="Arial Narrow" w:hAnsi="Arial Narrow"/>
          <w:szCs w:val="24"/>
        </w:rPr>
      </w:pPr>
    </w:p>
    <w:p w:rsidR="0006038B" w:rsidRPr="004B60E2" w:rsidRDefault="003C0A26" w:rsidP="004B60E2">
      <w:pPr>
        <w:pStyle w:val="NoSpacing"/>
        <w:rPr>
          <w:rFonts w:ascii="Arial Narrow" w:hAnsi="Arial Narrow"/>
          <w:szCs w:val="24"/>
        </w:rPr>
      </w:pPr>
      <w:r>
        <w:rPr>
          <w:rFonts w:ascii="Arial Narrow" w:hAnsi="Arial Narrow"/>
          <w:szCs w:val="24"/>
        </w:rPr>
        <w:t>October 27, 2019</w:t>
      </w:r>
    </w:p>
    <w:p w:rsidR="0006038B" w:rsidRPr="00B83CBA" w:rsidRDefault="0006038B" w:rsidP="00B83CBA">
      <w:pPr>
        <w:tabs>
          <w:tab w:val="left" w:pos="432"/>
          <w:tab w:val="left" w:pos="864"/>
          <w:tab w:val="left" w:pos="1296"/>
          <w:tab w:val="left" w:pos="1728"/>
          <w:tab w:val="left" w:pos="3600"/>
        </w:tabs>
        <w:rPr>
          <w:rFonts w:eastAsia="Times New Roman"/>
          <w:b/>
          <w:i/>
          <w:snapToGrid w:val="0"/>
          <w:color w:val="FF0000"/>
          <w:szCs w:val="24"/>
          <w:u w:val="single"/>
        </w:rPr>
      </w:pPr>
      <w:r w:rsidRPr="004B60E2">
        <w:rPr>
          <w:rFonts w:ascii="Arial Narrow" w:hAnsi="Arial Narrow"/>
          <w:szCs w:val="24"/>
        </w:rPr>
        <w:t>Location:</w:t>
      </w:r>
      <w:r w:rsidR="00A86E6D" w:rsidRPr="004B60E2">
        <w:rPr>
          <w:rFonts w:ascii="Arial Narrow" w:hAnsi="Arial Narrow"/>
          <w:szCs w:val="24"/>
        </w:rPr>
        <w:t xml:space="preserve">  </w:t>
      </w:r>
    </w:p>
    <w:p w:rsidR="0006038B" w:rsidRPr="004B60E2" w:rsidRDefault="0006038B" w:rsidP="004B60E2">
      <w:pPr>
        <w:pStyle w:val="NoSpacing"/>
        <w:rPr>
          <w:rFonts w:ascii="Arial Narrow" w:hAnsi="Arial Narrow"/>
          <w:szCs w:val="24"/>
        </w:rPr>
      </w:pPr>
    </w:p>
    <w:p w:rsidR="0006038B" w:rsidRPr="004B60E2" w:rsidRDefault="00B83CBA" w:rsidP="004B60E2">
      <w:pPr>
        <w:pStyle w:val="NoSpacing"/>
        <w:rPr>
          <w:rFonts w:ascii="Arial Narrow" w:hAnsi="Arial Narrow"/>
          <w:szCs w:val="24"/>
        </w:rPr>
      </w:pPr>
      <w:r>
        <w:rPr>
          <w:rFonts w:ascii="Arial Narrow" w:hAnsi="Arial Narrow"/>
          <w:szCs w:val="24"/>
        </w:rPr>
        <w:t>Superintendent:  Mary Davis (mary.davis@unh.edu</w:t>
      </w:r>
      <w:r w:rsidR="003C0A26">
        <w:rPr>
          <w:rFonts w:ascii="Arial Narrow" w:hAnsi="Arial Narrow"/>
          <w:szCs w:val="24"/>
        </w:rPr>
        <w:t>)</w:t>
      </w:r>
      <w:bookmarkStart w:id="0" w:name="_GoBack"/>
      <w:bookmarkEnd w:id="0"/>
    </w:p>
    <w:p w:rsidR="0006038B" w:rsidRPr="004B60E2" w:rsidRDefault="0006038B" w:rsidP="004B60E2">
      <w:pPr>
        <w:pStyle w:val="NoSpacing"/>
        <w:rPr>
          <w:rFonts w:ascii="Arial Narrow" w:hAnsi="Arial Narrow"/>
          <w:szCs w:val="24"/>
        </w:rPr>
      </w:pPr>
    </w:p>
    <w:p w:rsidR="0006038B" w:rsidRPr="004B60E2" w:rsidRDefault="0006038B" w:rsidP="004B60E2">
      <w:pPr>
        <w:pStyle w:val="NoSpacing"/>
        <w:rPr>
          <w:rFonts w:ascii="Arial Narrow" w:hAnsi="Arial Narrow"/>
          <w:szCs w:val="24"/>
        </w:rPr>
      </w:pPr>
    </w:p>
    <w:p w:rsidR="0006038B" w:rsidRPr="004B60E2" w:rsidRDefault="0006038B" w:rsidP="004B60E2">
      <w:pPr>
        <w:pStyle w:val="NoSpacing"/>
        <w:rPr>
          <w:rFonts w:ascii="Arial Narrow" w:hAnsi="Arial Narrow"/>
          <w:b/>
          <w:szCs w:val="24"/>
        </w:rPr>
      </w:pPr>
      <w:r w:rsidRPr="004B60E2">
        <w:rPr>
          <w:rFonts w:ascii="Arial Narrow" w:hAnsi="Arial Narrow"/>
          <w:b/>
          <w:szCs w:val="24"/>
        </w:rPr>
        <w:t>Educational Objectives:</w:t>
      </w:r>
    </w:p>
    <w:p w:rsidR="0006038B" w:rsidRPr="004B60E2" w:rsidRDefault="0006038B" w:rsidP="004B60E2">
      <w:pPr>
        <w:pStyle w:val="NoSpacing"/>
        <w:rPr>
          <w:rFonts w:ascii="Arial Narrow" w:hAnsi="Arial Narrow"/>
          <w:szCs w:val="24"/>
        </w:rPr>
      </w:pPr>
    </w:p>
    <w:p w:rsidR="0006038B" w:rsidRPr="004B60E2" w:rsidRDefault="0006038B" w:rsidP="004B60E2">
      <w:pPr>
        <w:pStyle w:val="NoSpacing"/>
        <w:rPr>
          <w:rFonts w:ascii="Arial Narrow" w:hAnsi="Arial Narrow"/>
          <w:i/>
          <w:szCs w:val="24"/>
        </w:rPr>
      </w:pPr>
      <w:r w:rsidRPr="004B60E2">
        <w:rPr>
          <w:rFonts w:ascii="Arial Narrow" w:hAnsi="Arial Narrow"/>
          <w:i/>
          <w:szCs w:val="24"/>
        </w:rPr>
        <w:t>To provide a place for youth to compete regionally while encouraging teamwork and self-confidence and focusing on the 4-H Mission of Mandates of Science, Healthy Living and Citizenship.</w:t>
      </w:r>
    </w:p>
    <w:p w:rsidR="0006038B" w:rsidRPr="004B60E2" w:rsidRDefault="0006038B" w:rsidP="004B60E2">
      <w:pPr>
        <w:pStyle w:val="NoSpacing"/>
        <w:rPr>
          <w:rFonts w:ascii="Arial Narrow" w:hAnsi="Arial Narrow"/>
          <w:i/>
          <w:szCs w:val="24"/>
        </w:rPr>
      </w:pPr>
    </w:p>
    <w:p w:rsidR="0006038B" w:rsidRPr="004B60E2" w:rsidRDefault="0006038B" w:rsidP="004B60E2">
      <w:pPr>
        <w:pStyle w:val="NoSpacing"/>
        <w:rPr>
          <w:rFonts w:ascii="Arial Narrow" w:hAnsi="Arial Narrow"/>
          <w:i/>
          <w:szCs w:val="24"/>
        </w:rPr>
      </w:pPr>
      <w:r w:rsidRPr="004B60E2">
        <w:rPr>
          <w:rFonts w:ascii="Arial Narrow" w:hAnsi="Arial Narrow"/>
          <w:i/>
          <w:szCs w:val="24"/>
        </w:rPr>
        <w:t>To hold an event that is a capstone experience in itself; to provide a pathway to a future national experience.  The event will provide a realistic warm up event for those planning to</w:t>
      </w:r>
      <w:r w:rsidR="00A86E6D" w:rsidRPr="004B60E2">
        <w:rPr>
          <w:rFonts w:ascii="Arial Narrow" w:hAnsi="Arial Narrow"/>
          <w:i/>
          <w:szCs w:val="24"/>
        </w:rPr>
        <w:t xml:space="preserve"> attend the Eastern National 4-H </w:t>
      </w:r>
      <w:r w:rsidRPr="004B60E2">
        <w:rPr>
          <w:rFonts w:ascii="Arial Narrow" w:hAnsi="Arial Narrow"/>
          <w:i/>
          <w:szCs w:val="24"/>
        </w:rPr>
        <w:t>Horse Roundup.</w:t>
      </w:r>
    </w:p>
    <w:p w:rsidR="0006038B" w:rsidRPr="004B60E2" w:rsidRDefault="0006038B" w:rsidP="004B60E2">
      <w:pPr>
        <w:pStyle w:val="NoSpacing"/>
        <w:rPr>
          <w:rFonts w:ascii="Arial Narrow" w:hAnsi="Arial Narrow"/>
          <w:i/>
          <w:szCs w:val="24"/>
        </w:rPr>
      </w:pPr>
    </w:p>
    <w:p w:rsidR="0006038B" w:rsidRPr="004B60E2" w:rsidRDefault="0006038B" w:rsidP="004B60E2">
      <w:pPr>
        <w:pStyle w:val="NoSpacing"/>
        <w:rPr>
          <w:rFonts w:ascii="Arial Narrow" w:hAnsi="Arial Narrow"/>
          <w:i/>
          <w:szCs w:val="24"/>
        </w:rPr>
      </w:pPr>
      <w:r w:rsidRPr="004B60E2">
        <w:rPr>
          <w:rFonts w:ascii="Arial Narrow" w:hAnsi="Arial Narrow"/>
          <w:i/>
          <w:szCs w:val="24"/>
        </w:rPr>
        <w:t>To develop leadership by encouraging decision-making, teamwork, critical thinking and independence.</w:t>
      </w:r>
    </w:p>
    <w:p w:rsidR="0006038B" w:rsidRPr="004B60E2" w:rsidRDefault="0006038B" w:rsidP="004B60E2">
      <w:pPr>
        <w:pStyle w:val="NoSpacing"/>
        <w:rPr>
          <w:rFonts w:ascii="Arial Narrow" w:hAnsi="Arial Narrow"/>
          <w:i/>
          <w:szCs w:val="24"/>
        </w:rPr>
      </w:pPr>
    </w:p>
    <w:p w:rsidR="0006038B" w:rsidRPr="004B60E2" w:rsidRDefault="0006038B" w:rsidP="004B60E2">
      <w:pPr>
        <w:pStyle w:val="NoSpacing"/>
        <w:rPr>
          <w:rFonts w:ascii="Arial Narrow" w:hAnsi="Arial Narrow"/>
          <w:b/>
          <w:szCs w:val="24"/>
        </w:rPr>
      </w:pPr>
      <w:r w:rsidRPr="004B60E2">
        <w:rPr>
          <w:rFonts w:ascii="Arial Narrow" w:hAnsi="Arial Narrow"/>
          <w:b/>
          <w:szCs w:val="24"/>
        </w:rPr>
        <w:t>Rules and Regulations:</w:t>
      </w:r>
    </w:p>
    <w:p w:rsidR="0006038B" w:rsidRPr="004B60E2" w:rsidRDefault="0006038B" w:rsidP="004B60E2">
      <w:pPr>
        <w:pStyle w:val="NoSpacing"/>
        <w:rPr>
          <w:rFonts w:ascii="Arial Narrow" w:hAnsi="Arial Narrow"/>
          <w:b/>
          <w:szCs w:val="24"/>
        </w:rPr>
      </w:pPr>
    </w:p>
    <w:p w:rsidR="004B60E2" w:rsidRDefault="0006038B" w:rsidP="004B60E2">
      <w:pPr>
        <w:pStyle w:val="NoSpacing"/>
        <w:numPr>
          <w:ilvl w:val="0"/>
          <w:numId w:val="2"/>
        </w:numPr>
        <w:ind w:left="504"/>
        <w:rPr>
          <w:rFonts w:ascii="Arial Narrow" w:hAnsi="Arial Narrow"/>
          <w:szCs w:val="24"/>
        </w:rPr>
      </w:pPr>
      <w:r w:rsidRPr="004B60E2">
        <w:rPr>
          <w:rFonts w:ascii="Arial Narrow" w:hAnsi="Arial Narrow"/>
          <w:szCs w:val="24"/>
        </w:rPr>
        <w:t>Each state is invited to enter a team of up to four contestants, and a second team and/or up to two individuals.  Teams may be selected by state approved procedure.  In teams in which there are four members, all will compete, but the member receiving the lowest overall score in each portion of the contest will be dropped from the team total for that contest portion.  Individuals whose scores are dropped from team totals will be eligible for individual awards. Teams consisting of three members will have no dropped score and all members’ scores will count in determining individual and team awards.</w:t>
      </w:r>
    </w:p>
    <w:p w:rsidR="004B60E2" w:rsidRDefault="004B60E2" w:rsidP="0036315B">
      <w:pPr>
        <w:pStyle w:val="NoSpacing"/>
        <w:shd w:val="clear" w:color="auto" w:fill="FFFFFF" w:themeFill="background1"/>
        <w:ind w:left="504"/>
        <w:rPr>
          <w:rFonts w:ascii="Arial Narrow" w:hAnsi="Arial Narrow"/>
          <w:szCs w:val="24"/>
        </w:rPr>
      </w:pPr>
    </w:p>
    <w:p w:rsidR="004B60E2" w:rsidRPr="0001454C" w:rsidRDefault="002308EF" w:rsidP="0036315B">
      <w:pPr>
        <w:pStyle w:val="NoSpacing"/>
        <w:numPr>
          <w:ilvl w:val="0"/>
          <w:numId w:val="2"/>
        </w:numPr>
        <w:shd w:val="clear" w:color="auto" w:fill="FFFFFF" w:themeFill="background1"/>
        <w:ind w:left="504"/>
        <w:rPr>
          <w:rFonts w:ascii="Arial Narrow" w:hAnsi="Arial Narrow"/>
          <w:szCs w:val="24"/>
        </w:rPr>
      </w:pPr>
      <w:r w:rsidRPr="0001454C">
        <w:rPr>
          <w:rFonts w:ascii="Arial Narrow" w:hAnsi="Arial Narrow"/>
          <w:szCs w:val="24"/>
        </w:rPr>
        <w:t>Teams may be selected by any procedure which a state deems appropriate.</w:t>
      </w:r>
    </w:p>
    <w:p w:rsidR="004B60E2" w:rsidRDefault="004B60E2" w:rsidP="004B60E2">
      <w:pPr>
        <w:pStyle w:val="NoSpacing"/>
        <w:ind w:left="504"/>
        <w:rPr>
          <w:rFonts w:ascii="Arial Narrow" w:hAnsi="Arial Narrow"/>
          <w:szCs w:val="24"/>
        </w:rPr>
      </w:pPr>
    </w:p>
    <w:p w:rsidR="004B60E2" w:rsidRDefault="0006038B" w:rsidP="004B60E2">
      <w:pPr>
        <w:pStyle w:val="NoSpacing"/>
        <w:numPr>
          <w:ilvl w:val="0"/>
          <w:numId w:val="2"/>
        </w:numPr>
        <w:ind w:left="504"/>
        <w:rPr>
          <w:rFonts w:ascii="Arial Narrow" w:hAnsi="Arial Narrow"/>
          <w:szCs w:val="24"/>
        </w:rPr>
      </w:pPr>
      <w:r w:rsidRPr="004B60E2">
        <w:rPr>
          <w:rFonts w:ascii="Arial Narrow" w:hAnsi="Arial Narrow"/>
          <w:szCs w:val="24"/>
        </w:rPr>
        <w:t>Contestants must be at least 13 years of age, but not yet have achieved their 19</w:t>
      </w:r>
      <w:r w:rsidRPr="004B60E2">
        <w:rPr>
          <w:rFonts w:ascii="Arial Narrow" w:hAnsi="Arial Narrow"/>
          <w:szCs w:val="24"/>
          <w:vertAlign w:val="superscript"/>
        </w:rPr>
        <w:t>th</w:t>
      </w:r>
      <w:r w:rsidRPr="004B60E2">
        <w:rPr>
          <w:rFonts w:ascii="Arial Narrow" w:hAnsi="Arial Narrow"/>
          <w:szCs w:val="24"/>
        </w:rPr>
        <w:t xml:space="preserve"> birthday on </w:t>
      </w:r>
      <w:r w:rsidRPr="0001454C">
        <w:rPr>
          <w:rFonts w:ascii="Arial Narrow" w:hAnsi="Arial Narrow"/>
          <w:szCs w:val="24"/>
        </w:rPr>
        <w:t>January 1</w:t>
      </w:r>
      <w:r w:rsidR="0014655C" w:rsidRPr="0001454C">
        <w:rPr>
          <w:rFonts w:ascii="Arial Narrow" w:hAnsi="Arial Narrow"/>
          <w:szCs w:val="24"/>
          <w:vertAlign w:val="superscript"/>
        </w:rPr>
        <w:t>st</w:t>
      </w:r>
      <w:r w:rsidR="0014655C" w:rsidRPr="004B60E2">
        <w:rPr>
          <w:rFonts w:ascii="Arial Narrow" w:hAnsi="Arial Narrow"/>
          <w:szCs w:val="24"/>
        </w:rPr>
        <w:t xml:space="preserve"> </w:t>
      </w:r>
      <w:r w:rsidRPr="004B60E2">
        <w:rPr>
          <w:rFonts w:ascii="Arial Narrow" w:hAnsi="Arial Narrow"/>
          <w:szCs w:val="24"/>
        </w:rPr>
        <w:t>of the current year.  13 year old members are allowed on the second representative team of a state or as the sole representative(s) if no members or not enough members age 14 and over have been selected to participate.</w:t>
      </w:r>
    </w:p>
    <w:p w:rsidR="004B60E2" w:rsidRDefault="004B60E2" w:rsidP="004B60E2">
      <w:pPr>
        <w:pStyle w:val="NoSpacing"/>
        <w:ind w:left="504"/>
        <w:rPr>
          <w:rFonts w:ascii="Arial Narrow" w:hAnsi="Arial Narrow"/>
          <w:szCs w:val="24"/>
        </w:rPr>
      </w:pPr>
    </w:p>
    <w:p w:rsidR="004B60E2" w:rsidRDefault="0014655C" w:rsidP="004B60E2">
      <w:pPr>
        <w:pStyle w:val="NoSpacing"/>
        <w:numPr>
          <w:ilvl w:val="0"/>
          <w:numId w:val="2"/>
        </w:numPr>
        <w:ind w:left="504"/>
        <w:rPr>
          <w:rFonts w:ascii="Arial Narrow" w:hAnsi="Arial Narrow"/>
          <w:szCs w:val="24"/>
        </w:rPr>
      </w:pPr>
      <w:r w:rsidRPr="0001454C">
        <w:rPr>
          <w:rFonts w:ascii="Arial Narrow" w:hAnsi="Arial Narrow"/>
          <w:szCs w:val="24"/>
        </w:rPr>
        <w:t>All contestants must be members of 4-H in the state they are representing during the year in which this event is held and eligibility must be certified by the State 4-H Extension</w:t>
      </w:r>
      <w:r w:rsidRPr="004B60E2">
        <w:rPr>
          <w:rFonts w:ascii="Arial Narrow" w:hAnsi="Arial Narrow"/>
          <w:szCs w:val="24"/>
        </w:rPr>
        <w:t xml:space="preserve"> Office. </w:t>
      </w:r>
    </w:p>
    <w:p w:rsidR="004B60E2" w:rsidRDefault="004B60E2" w:rsidP="004B60E2">
      <w:pPr>
        <w:pStyle w:val="NoSpacing"/>
        <w:ind w:left="504"/>
        <w:rPr>
          <w:rFonts w:ascii="Arial Narrow" w:hAnsi="Arial Narrow"/>
          <w:szCs w:val="24"/>
        </w:rPr>
      </w:pPr>
    </w:p>
    <w:p w:rsidR="004B60E2" w:rsidRPr="00291BAD" w:rsidRDefault="00C438D0" w:rsidP="00291BAD">
      <w:pPr>
        <w:pStyle w:val="NoSpacing"/>
        <w:numPr>
          <w:ilvl w:val="0"/>
          <w:numId w:val="2"/>
        </w:numPr>
        <w:ind w:left="504"/>
        <w:rPr>
          <w:rFonts w:ascii="Arial Narrow" w:hAnsi="Arial Narrow"/>
          <w:szCs w:val="24"/>
        </w:rPr>
      </w:pPr>
      <w:r w:rsidRPr="0001454C">
        <w:rPr>
          <w:rFonts w:ascii="Arial Narrow" w:hAnsi="Arial Narrow"/>
          <w:szCs w:val="24"/>
        </w:rPr>
        <w:t>Contestants (including team alternates) may participate in only one contest</w:t>
      </w:r>
      <w:r w:rsidR="00A86E6D" w:rsidRPr="0001454C">
        <w:rPr>
          <w:rFonts w:ascii="Arial Narrow" w:hAnsi="Arial Narrow"/>
          <w:szCs w:val="24"/>
        </w:rPr>
        <w:t xml:space="preserve"> per year</w:t>
      </w:r>
      <w:r w:rsidRPr="0001454C">
        <w:rPr>
          <w:rFonts w:ascii="Arial Narrow" w:hAnsi="Arial Narrow"/>
          <w:szCs w:val="24"/>
        </w:rPr>
        <w:t xml:space="preserve"> at the Northeast Regional Cont</w:t>
      </w:r>
      <w:r w:rsidR="00A86E6D" w:rsidRPr="0001454C">
        <w:rPr>
          <w:rFonts w:ascii="Arial Narrow" w:hAnsi="Arial Narrow"/>
          <w:szCs w:val="24"/>
        </w:rPr>
        <w:t>e</w:t>
      </w:r>
      <w:r w:rsidRPr="0001454C">
        <w:rPr>
          <w:rFonts w:ascii="Arial Narrow" w:hAnsi="Arial Narrow"/>
          <w:szCs w:val="24"/>
        </w:rPr>
        <w:t>st.  Contestants may parti</w:t>
      </w:r>
      <w:r w:rsidR="00A86E6D" w:rsidRPr="0001454C">
        <w:rPr>
          <w:rFonts w:ascii="Arial Narrow" w:hAnsi="Arial Narrow"/>
          <w:szCs w:val="24"/>
        </w:rPr>
        <w:t>cipate in any specific contest f</w:t>
      </w:r>
      <w:r w:rsidRPr="0001454C">
        <w:rPr>
          <w:rFonts w:ascii="Arial Narrow" w:hAnsi="Arial Narrow"/>
          <w:szCs w:val="24"/>
        </w:rPr>
        <w:t>or</w:t>
      </w:r>
      <w:r w:rsidR="00A86E6D" w:rsidRPr="0001454C">
        <w:rPr>
          <w:rFonts w:ascii="Arial Narrow" w:hAnsi="Arial Narrow"/>
          <w:szCs w:val="24"/>
        </w:rPr>
        <w:t xml:space="preserve"> no</w:t>
      </w:r>
      <w:r w:rsidRPr="0001454C">
        <w:rPr>
          <w:rFonts w:ascii="Arial Narrow" w:hAnsi="Arial Narrow"/>
          <w:szCs w:val="24"/>
        </w:rPr>
        <w:t xml:space="preserve"> more</w:t>
      </w:r>
      <w:r w:rsidRPr="004B60E2">
        <w:rPr>
          <w:rFonts w:ascii="Arial Narrow" w:hAnsi="Arial Narrow"/>
          <w:szCs w:val="24"/>
        </w:rPr>
        <w:t xml:space="preserve"> than three years.</w:t>
      </w:r>
    </w:p>
    <w:p w:rsidR="004B60E2" w:rsidRDefault="00C438D0" w:rsidP="004B60E2">
      <w:pPr>
        <w:pStyle w:val="NoSpacing"/>
        <w:numPr>
          <w:ilvl w:val="0"/>
          <w:numId w:val="2"/>
        </w:numPr>
        <w:ind w:left="504"/>
        <w:rPr>
          <w:rFonts w:ascii="Arial Narrow" w:hAnsi="Arial Narrow"/>
          <w:szCs w:val="24"/>
        </w:rPr>
      </w:pPr>
      <w:r w:rsidRPr="004B60E2">
        <w:rPr>
          <w:rFonts w:ascii="Arial Narrow" w:hAnsi="Arial Narrow"/>
          <w:szCs w:val="24"/>
        </w:rPr>
        <w:lastRenderedPageBreak/>
        <w:t>Any 4-H member who has previously participated in the National 4-H Hippology contest as a team member or alternate is not eligible for this event.  Contestants are ineligible to participate if they are currently enrolled in college courses that provide specific training for hippology, serve on a collegiate hippology team or have participated in intercollegiate hippology events.</w:t>
      </w:r>
    </w:p>
    <w:p w:rsidR="004B60E2" w:rsidRDefault="004B60E2" w:rsidP="004B60E2">
      <w:pPr>
        <w:pStyle w:val="NoSpacing"/>
        <w:ind w:left="504"/>
        <w:rPr>
          <w:rFonts w:ascii="Arial Narrow" w:hAnsi="Arial Narrow"/>
          <w:szCs w:val="24"/>
        </w:rPr>
      </w:pPr>
    </w:p>
    <w:p w:rsidR="00291BAD" w:rsidRPr="0001454C" w:rsidRDefault="0014655C" w:rsidP="004B60E2">
      <w:pPr>
        <w:pStyle w:val="NoSpacing"/>
        <w:numPr>
          <w:ilvl w:val="0"/>
          <w:numId w:val="2"/>
        </w:numPr>
        <w:ind w:left="504"/>
        <w:rPr>
          <w:rFonts w:ascii="Arial Narrow" w:hAnsi="Arial Narrow"/>
          <w:szCs w:val="24"/>
        </w:rPr>
      </w:pPr>
      <w:r w:rsidRPr="0001454C">
        <w:rPr>
          <w:rFonts w:ascii="Arial Narrow" w:hAnsi="Arial Narrow"/>
          <w:szCs w:val="24"/>
        </w:rPr>
        <w:t xml:space="preserve">Each state is requested to </w:t>
      </w:r>
      <w:r w:rsidR="00C438D0" w:rsidRPr="0001454C">
        <w:rPr>
          <w:rFonts w:ascii="Arial Narrow" w:hAnsi="Arial Narrow"/>
          <w:szCs w:val="24"/>
        </w:rPr>
        <w:t>provide 1 additional adult to assist the contest for each team or partial team entered.</w:t>
      </w:r>
      <w:r w:rsidRPr="0001454C">
        <w:rPr>
          <w:rFonts w:ascii="Arial Narrow" w:hAnsi="Arial Narrow"/>
          <w:szCs w:val="24"/>
        </w:rPr>
        <w:t xml:space="preserve"> Coaches serve as judges/scorers for the contest.  </w:t>
      </w:r>
    </w:p>
    <w:p w:rsidR="00291BAD" w:rsidRPr="0001454C" w:rsidRDefault="00291BAD" w:rsidP="00291BAD">
      <w:pPr>
        <w:pStyle w:val="NoSpacing"/>
        <w:ind w:left="504"/>
        <w:rPr>
          <w:rFonts w:ascii="Arial Narrow" w:hAnsi="Arial Narrow"/>
          <w:szCs w:val="24"/>
        </w:rPr>
      </w:pPr>
    </w:p>
    <w:p w:rsidR="00A86E6D" w:rsidRPr="00291BAD" w:rsidRDefault="00A86E6D" w:rsidP="004B60E2">
      <w:pPr>
        <w:pStyle w:val="NoSpacing"/>
        <w:numPr>
          <w:ilvl w:val="0"/>
          <w:numId w:val="2"/>
        </w:numPr>
        <w:ind w:left="504"/>
        <w:rPr>
          <w:rFonts w:ascii="Arial Narrow" w:hAnsi="Arial Narrow"/>
          <w:szCs w:val="24"/>
        </w:rPr>
      </w:pPr>
      <w:r w:rsidRPr="0001454C">
        <w:rPr>
          <w:rFonts w:ascii="Arial Narrow" w:hAnsi="Arial Narrow"/>
          <w:szCs w:val="24"/>
        </w:rPr>
        <w:t>Each team is responsible for transportation to and from the venue</w:t>
      </w:r>
      <w:r w:rsidR="0014655C" w:rsidRPr="0001454C">
        <w:rPr>
          <w:rFonts w:ascii="Arial Narrow" w:hAnsi="Arial Narrow"/>
          <w:szCs w:val="24"/>
        </w:rPr>
        <w:t>(</w:t>
      </w:r>
      <w:r w:rsidRPr="0001454C">
        <w:rPr>
          <w:rFonts w:ascii="Arial Narrow" w:hAnsi="Arial Narrow"/>
          <w:szCs w:val="24"/>
        </w:rPr>
        <w:t>s</w:t>
      </w:r>
      <w:r w:rsidR="0014655C" w:rsidRPr="0001454C">
        <w:rPr>
          <w:rFonts w:ascii="Arial Narrow" w:hAnsi="Arial Narrow"/>
          <w:szCs w:val="24"/>
        </w:rPr>
        <w:t>)</w:t>
      </w:r>
      <w:r w:rsidRPr="0001454C">
        <w:rPr>
          <w:rFonts w:ascii="Arial Narrow" w:hAnsi="Arial Narrow"/>
          <w:szCs w:val="24"/>
        </w:rPr>
        <w:t>.</w:t>
      </w:r>
    </w:p>
    <w:p w:rsidR="00A86E6D" w:rsidRPr="004B60E2" w:rsidRDefault="00A86E6D" w:rsidP="004B60E2">
      <w:pPr>
        <w:pStyle w:val="NoSpacing"/>
        <w:rPr>
          <w:rFonts w:ascii="Arial Narrow" w:hAnsi="Arial Narrow"/>
          <w:szCs w:val="24"/>
        </w:rPr>
      </w:pPr>
    </w:p>
    <w:p w:rsidR="0014655C" w:rsidRPr="004B60E2" w:rsidRDefault="00C438D0" w:rsidP="004B60E2">
      <w:pPr>
        <w:pStyle w:val="NoSpacing"/>
        <w:rPr>
          <w:rFonts w:ascii="Arial Narrow" w:hAnsi="Arial Narrow"/>
          <w:szCs w:val="24"/>
        </w:rPr>
      </w:pPr>
      <w:r w:rsidRPr="004B60E2">
        <w:rPr>
          <w:rFonts w:ascii="Arial Narrow" w:hAnsi="Arial Narrow"/>
          <w:b/>
          <w:szCs w:val="24"/>
        </w:rPr>
        <w:t>Reference Material:</w:t>
      </w:r>
      <w:r w:rsidRPr="004B60E2">
        <w:rPr>
          <w:rFonts w:ascii="Arial Narrow" w:hAnsi="Arial Narrow"/>
          <w:szCs w:val="24"/>
        </w:rPr>
        <w:t xml:space="preserve">  </w:t>
      </w:r>
    </w:p>
    <w:p w:rsidR="0014655C" w:rsidRPr="004B60E2" w:rsidRDefault="0014655C" w:rsidP="004B60E2">
      <w:pPr>
        <w:pStyle w:val="NoSpacing"/>
        <w:rPr>
          <w:rFonts w:ascii="Arial Narrow" w:hAnsi="Arial Narrow"/>
          <w:szCs w:val="24"/>
        </w:rPr>
      </w:pPr>
    </w:p>
    <w:p w:rsidR="00C438D0" w:rsidRPr="004B60E2" w:rsidRDefault="00C438D0" w:rsidP="004B60E2">
      <w:pPr>
        <w:pStyle w:val="NoSpacing"/>
        <w:rPr>
          <w:rFonts w:ascii="Arial Narrow" w:hAnsi="Arial Narrow"/>
          <w:szCs w:val="24"/>
        </w:rPr>
      </w:pPr>
      <w:r w:rsidRPr="004B60E2">
        <w:rPr>
          <w:rFonts w:ascii="Arial Narrow" w:hAnsi="Arial Narrow"/>
          <w:szCs w:val="24"/>
        </w:rPr>
        <w:t>All of the information covered in this contest may be found in one or more of the following publications:</w:t>
      </w:r>
    </w:p>
    <w:p w:rsidR="001D678A" w:rsidRPr="004B60E2" w:rsidRDefault="001D678A" w:rsidP="004B60E2">
      <w:pPr>
        <w:pStyle w:val="NoSpacing"/>
        <w:rPr>
          <w:rFonts w:ascii="Arial Narrow" w:hAnsi="Arial Narrow"/>
          <w:szCs w:val="24"/>
        </w:rPr>
      </w:pPr>
    </w:p>
    <w:p w:rsidR="00291BAD" w:rsidRPr="0036315B" w:rsidRDefault="001D678A" w:rsidP="004B60E2">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AYHC HIH                                                                                                                                            American Youth Horse Council. </w:t>
      </w:r>
      <w:r w:rsidRPr="0036315B">
        <w:rPr>
          <w:rFonts w:ascii="Arial Narrow" w:eastAsia="Calibri" w:hAnsi="Arial Narrow"/>
          <w:i/>
          <w:szCs w:val="24"/>
        </w:rPr>
        <w:t>Horse Industry Handbook: A Guide to Equine Care and Management</w:t>
      </w:r>
      <w:r w:rsidRPr="0036315B">
        <w:rPr>
          <w:rFonts w:ascii="Arial Narrow" w:eastAsia="Calibri" w:hAnsi="Arial Narrow"/>
          <w:szCs w:val="24"/>
        </w:rPr>
        <w:t xml:space="preserve">. Lexington, KY: American Youth Horse Council, 1993. </w:t>
      </w:r>
    </w:p>
    <w:p w:rsidR="00291BAD" w:rsidRPr="0036315B" w:rsidRDefault="00291BAD" w:rsidP="00291BAD">
      <w:pPr>
        <w:pStyle w:val="NoSpacing"/>
        <w:ind w:left="720"/>
        <w:rPr>
          <w:rFonts w:ascii="Arial Narrow" w:eastAsia="Calibri" w:hAnsi="Arial Narrow"/>
          <w:szCs w:val="24"/>
        </w:rPr>
      </w:pPr>
    </w:p>
    <w:p w:rsidR="00291BAD" w:rsidRPr="0036315B" w:rsidRDefault="001D678A" w:rsidP="004B60E2">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AYHC HS                                                                                                                                        American Youth Horse Council. </w:t>
      </w:r>
      <w:r w:rsidRPr="0036315B">
        <w:rPr>
          <w:rFonts w:ascii="Arial Narrow" w:eastAsia="Calibri" w:hAnsi="Arial Narrow"/>
          <w:i/>
          <w:szCs w:val="24"/>
        </w:rPr>
        <w:t>Horse Smarts: An Equine Reference &amp; Youth Activity Guide</w:t>
      </w:r>
      <w:r w:rsidRPr="0036315B">
        <w:rPr>
          <w:rFonts w:ascii="Arial Narrow" w:eastAsia="Calibri" w:hAnsi="Arial Narrow"/>
          <w:szCs w:val="24"/>
        </w:rPr>
        <w:t xml:space="preserve">.  Lexington, KY: American Youth Horse Council, 2017. </w:t>
      </w:r>
    </w:p>
    <w:p w:rsidR="00291BAD" w:rsidRPr="0036315B" w:rsidRDefault="001D678A" w:rsidP="00291BAD">
      <w:pPr>
        <w:pStyle w:val="NoSpacing"/>
        <w:ind w:left="720"/>
        <w:rPr>
          <w:rFonts w:ascii="Arial Narrow" w:eastAsia="Calibri" w:hAnsi="Arial Narrow"/>
          <w:szCs w:val="24"/>
        </w:rPr>
      </w:pPr>
      <w:r w:rsidRPr="0036315B">
        <w:rPr>
          <w:rFonts w:ascii="Arial Narrow" w:eastAsia="Calibri" w:hAnsi="Arial Narrow"/>
          <w:szCs w:val="24"/>
        </w:rPr>
        <w:t xml:space="preserve">  </w:t>
      </w:r>
    </w:p>
    <w:p w:rsidR="001D678A" w:rsidRPr="0036315B" w:rsidRDefault="001D678A" w:rsidP="004B60E2">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GRIFFITHS                                                                                                                                     Griffiths, Jean T., and Susan Harris. </w:t>
      </w:r>
      <w:r w:rsidRPr="0036315B">
        <w:rPr>
          <w:rFonts w:ascii="Arial Narrow" w:eastAsia="Calibri" w:hAnsi="Arial Narrow"/>
          <w:i/>
          <w:szCs w:val="24"/>
        </w:rPr>
        <w:t>Equine Science: Basic Knowledge for Horse People of All Ages</w:t>
      </w:r>
      <w:r w:rsidRPr="0036315B">
        <w:rPr>
          <w:rFonts w:ascii="Arial Narrow" w:eastAsia="Calibri" w:hAnsi="Arial Narrow"/>
          <w:szCs w:val="24"/>
        </w:rPr>
        <w:t>. Gaithersburg, MD: Equine Network, Source Interlink Media, 2008. ISBN: 978-1-929164-42-4</w:t>
      </w:r>
    </w:p>
    <w:p w:rsidR="001D678A" w:rsidRPr="0036315B" w:rsidRDefault="001D678A" w:rsidP="004B60E2">
      <w:pPr>
        <w:pStyle w:val="NoSpacing"/>
        <w:rPr>
          <w:rFonts w:ascii="Arial Narrow" w:eastAsia="Calibri" w:hAnsi="Arial Narrow"/>
          <w:szCs w:val="24"/>
        </w:rPr>
      </w:pPr>
    </w:p>
    <w:p w:rsidR="001D678A" w:rsidRPr="0036315B" w:rsidRDefault="001D678A" w:rsidP="00291BAD">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KAINER                                                                                                                                               Kainer, Robert A., and Thomas O. McCracken. </w:t>
      </w:r>
      <w:r w:rsidRPr="0036315B">
        <w:rPr>
          <w:rFonts w:ascii="Arial Narrow" w:eastAsia="Calibri" w:hAnsi="Arial Narrow"/>
          <w:i/>
          <w:szCs w:val="24"/>
        </w:rPr>
        <w:t>Horse Anatomy: A Coloring Atlas</w:t>
      </w:r>
      <w:r w:rsidRPr="0036315B">
        <w:rPr>
          <w:rFonts w:ascii="Arial Narrow" w:eastAsia="Calibri" w:hAnsi="Arial Narrow"/>
          <w:szCs w:val="24"/>
        </w:rPr>
        <w:t>. Loveland, CO: Alpine Blue Ribbon Books, 1998. ISBN: 978-1-57779-021-1</w:t>
      </w:r>
    </w:p>
    <w:p w:rsidR="001D678A" w:rsidRPr="0036315B" w:rsidRDefault="001D678A" w:rsidP="004B60E2">
      <w:pPr>
        <w:pStyle w:val="NoSpacing"/>
        <w:rPr>
          <w:rFonts w:ascii="Arial Narrow" w:eastAsia="Calibri" w:hAnsi="Arial Narrow"/>
          <w:szCs w:val="24"/>
        </w:rPr>
      </w:pPr>
    </w:p>
    <w:p w:rsidR="001D678A" w:rsidRPr="0036315B" w:rsidRDefault="001D678A" w:rsidP="00291BAD">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LEWIS                                                                                                                                                          Lewis, Lon D. </w:t>
      </w:r>
      <w:r w:rsidRPr="0036315B">
        <w:rPr>
          <w:rFonts w:ascii="Arial Narrow" w:eastAsia="Calibri" w:hAnsi="Arial Narrow"/>
          <w:i/>
          <w:szCs w:val="24"/>
        </w:rPr>
        <w:t>Feeding and Care of the Horse</w:t>
      </w:r>
      <w:r w:rsidRPr="0036315B">
        <w:rPr>
          <w:rFonts w:ascii="Arial Narrow" w:eastAsia="Calibri" w:hAnsi="Arial Narrow"/>
          <w:szCs w:val="24"/>
        </w:rPr>
        <w:t>. Baltimore: Williams &amp; Wilkins, 1995. ISBN: 978-0-683-04967-1</w:t>
      </w:r>
    </w:p>
    <w:p w:rsidR="001D678A" w:rsidRPr="0036315B" w:rsidRDefault="001D678A" w:rsidP="004B60E2">
      <w:pPr>
        <w:pStyle w:val="NoSpacing"/>
        <w:rPr>
          <w:rFonts w:ascii="Arial Narrow" w:eastAsia="Calibri" w:hAnsi="Arial Narrow"/>
          <w:szCs w:val="24"/>
        </w:rPr>
      </w:pPr>
    </w:p>
    <w:p w:rsidR="001D678A" w:rsidRPr="0036315B" w:rsidRDefault="001D678A" w:rsidP="00291BAD">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NEWHOR                                                                                                                                                    </w:t>
      </w:r>
      <w:r w:rsidRPr="0036315B">
        <w:rPr>
          <w:rFonts w:ascii="Arial Narrow" w:eastAsia="Calibri" w:hAnsi="Arial Narrow"/>
          <w:i/>
          <w:szCs w:val="24"/>
        </w:rPr>
        <w:t>Illustrated Dictionary of Equine Terms</w:t>
      </w:r>
      <w:r w:rsidRPr="0036315B">
        <w:rPr>
          <w:rFonts w:ascii="Arial Narrow" w:eastAsia="Calibri" w:hAnsi="Arial Narrow"/>
          <w:szCs w:val="24"/>
        </w:rPr>
        <w:t xml:space="preserve">. Livermore, CO: New Horizons Equine Education Center, 1998. ISBN: </w:t>
      </w:r>
      <w:r w:rsidRPr="0036315B">
        <w:rPr>
          <w:rFonts w:ascii="Arial Narrow" w:eastAsia="Calibri" w:hAnsi="Arial Narrow"/>
          <w:color w:val="000000"/>
          <w:szCs w:val="24"/>
          <w:shd w:val="clear" w:color="auto" w:fill="FFFFFF"/>
        </w:rPr>
        <w:t>0-931866-88-X</w:t>
      </w:r>
    </w:p>
    <w:p w:rsidR="001D678A" w:rsidRPr="0036315B" w:rsidRDefault="001D678A" w:rsidP="004B60E2">
      <w:pPr>
        <w:pStyle w:val="NoSpacing"/>
        <w:rPr>
          <w:rFonts w:ascii="Arial Narrow" w:eastAsia="Calibri" w:hAnsi="Arial Narrow"/>
          <w:szCs w:val="24"/>
        </w:rPr>
      </w:pPr>
    </w:p>
    <w:p w:rsidR="001D678A" w:rsidRPr="0036315B" w:rsidRDefault="001D678A" w:rsidP="00291BAD">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Dover Saddlery Tack Catalog, current year. Apparel, tack and horse care items for the English rider. To request a free catalog, please visit </w:t>
      </w:r>
      <w:hyperlink r:id="rId9" w:history="1">
        <w:r w:rsidR="00291BAD" w:rsidRPr="0036315B">
          <w:rPr>
            <w:rFonts w:ascii="Arial Narrow" w:eastAsia="Calibri" w:hAnsi="Arial Narrow"/>
            <w:color w:val="0563C1"/>
            <w:szCs w:val="24"/>
            <w:u w:val="single"/>
          </w:rPr>
          <w:t>https://www.doversaddlery.com</w:t>
        </w:r>
      </w:hyperlink>
      <w:r w:rsidRPr="0036315B">
        <w:rPr>
          <w:rFonts w:ascii="Arial Narrow" w:eastAsia="Calibri" w:hAnsi="Arial Narrow"/>
          <w:szCs w:val="24"/>
        </w:rPr>
        <w:t xml:space="preserve"> or call toll free 1-888-234-6924.</w:t>
      </w:r>
    </w:p>
    <w:p w:rsidR="001D678A" w:rsidRPr="0036315B" w:rsidRDefault="001D678A" w:rsidP="004B60E2">
      <w:pPr>
        <w:pStyle w:val="NoSpacing"/>
        <w:rPr>
          <w:rFonts w:ascii="Arial Narrow" w:eastAsia="Calibri" w:hAnsi="Arial Narrow"/>
          <w:szCs w:val="24"/>
        </w:rPr>
      </w:pPr>
    </w:p>
    <w:p w:rsidR="001D678A" w:rsidRPr="0036315B" w:rsidRDefault="001D678A" w:rsidP="00291BAD">
      <w:pPr>
        <w:pStyle w:val="NoSpacing"/>
        <w:numPr>
          <w:ilvl w:val="0"/>
          <w:numId w:val="3"/>
        </w:numPr>
        <w:rPr>
          <w:rFonts w:ascii="Arial Narrow" w:eastAsia="Calibri" w:hAnsi="Arial Narrow"/>
          <w:szCs w:val="24"/>
        </w:rPr>
      </w:pPr>
      <w:r w:rsidRPr="0036315B">
        <w:rPr>
          <w:rFonts w:ascii="Arial Narrow" w:eastAsia="Calibri" w:hAnsi="Arial Narrow"/>
          <w:szCs w:val="24"/>
        </w:rPr>
        <w:t xml:space="preserve">Schneider Saddlery Tack Catalog, current year. Apparel, tack and horse care items for the Western and English rider. To request a free catalog, please visit </w:t>
      </w:r>
      <w:hyperlink r:id="rId10" w:history="1">
        <w:r w:rsidR="00291BAD" w:rsidRPr="0036315B">
          <w:rPr>
            <w:rFonts w:ascii="Arial Narrow" w:eastAsia="Calibri" w:hAnsi="Arial Narrow"/>
            <w:color w:val="0563C1"/>
            <w:szCs w:val="24"/>
            <w:u w:val="single"/>
          </w:rPr>
          <w:t>https://www.sstack.com</w:t>
        </w:r>
      </w:hyperlink>
      <w:r w:rsidRPr="0036315B">
        <w:rPr>
          <w:rFonts w:ascii="Arial Narrow" w:eastAsia="Calibri" w:hAnsi="Arial Narrow"/>
          <w:szCs w:val="24"/>
        </w:rPr>
        <w:t xml:space="preserve"> or call toll free 1-800-365-1311.</w:t>
      </w:r>
    </w:p>
    <w:p w:rsidR="001D678A" w:rsidRPr="0036315B" w:rsidRDefault="001D678A" w:rsidP="004B60E2">
      <w:pPr>
        <w:pStyle w:val="NoSpacing"/>
        <w:rPr>
          <w:rFonts w:ascii="Arial Narrow" w:eastAsia="Calibri" w:hAnsi="Arial Narrow"/>
          <w:szCs w:val="24"/>
        </w:rPr>
      </w:pPr>
    </w:p>
    <w:p w:rsidR="001D678A" w:rsidRPr="0036315B" w:rsidRDefault="001D678A" w:rsidP="00291BAD">
      <w:pPr>
        <w:pStyle w:val="NoSpacing"/>
        <w:numPr>
          <w:ilvl w:val="0"/>
          <w:numId w:val="3"/>
        </w:numPr>
        <w:rPr>
          <w:rFonts w:ascii="Arial Narrow" w:eastAsia="Calibri" w:hAnsi="Arial Narrow"/>
          <w:szCs w:val="24"/>
        </w:rPr>
      </w:pPr>
      <w:r w:rsidRPr="0036315B">
        <w:rPr>
          <w:rFonts w:ascii="Arial Narrow" w:eastAsia="Calibri" w:hAnsi="Arial Narrow"/>
          <w:szCs w:val="24"/>
        </w:rPr>
        <w:lastRenderedPageBreak/>
        <w:t>Other: Grains forages, and feed preparations used in this contest will be representatives of feeds utilized in horse rations</w:t>
      </w:r>
    </w:p>
    <w:p w:rsidR="001D678A" w:rsidRPr="0036315B" w:rsidRDefault="001D678A" w:rsidP="004B60E2">
      <w:pPr>
        <w:pStyle w:val="NoSpacing"/>
        <w:rPr>
          <w:rFonts w:ascii="Arial Narrow" w:eastAsia="Calibri" w:hAnsi="Arial Narrow"/>
          <w:szCs w:val="24"/>
        </w:rPr>
      </w:pPr>
      <w:r w:rsidRPr="0036315B">
        <w:rPr>
          <w:rFonts w:ascii="Arial Narrow" w:eastAsia="Calibri" w:hAnsi="Arial Narrow"/>
          <w:szCs w:val="24"/>
        </w:rPr>
        <w:tab/>
      </w:r>
    </w:p>
    <w:p w:rsidR="0036315B" w:rsidRPr="0036315B" w:rsidRDefault="0036315B" w:rsidP="0036315B">
      <w:pPr>
        <w:pStyle w:val="NoSpacing"/>
        <w:rPr>
          <w:rFonts w:ascii="Arial Narrow" w:eastAsia="Calibri" w:hAnsi="Arial Narrow"/>
          <w:b/>
          <w:szCs w:val="24"/>
        </w:rPr>
      </w:pPr>
      <w:r w:rsidRPr="0036315B">
        <w:rPr>
          <w:rFonts w:ascii="Arial Narrow" w:eastAsia="Calibri" w:hAnsi="Arial Narrow"/>
          <w:b/>
          <w:szCs w:val="24"/>
        </w:rPr>
        <w:t>Information sources:</w:t>
      </w:r>
    </w:p>
    <w:p w:rsidR="0036315B" w:rsidRPr="0036315B" w:rsidRDefault="0036315B" w:rsidP="0036315B">
      <w:pPr>
        <w:pStyle w:val="NoSpacing"/>
        <w:rPr>
          <w:rFonts w:ascii="Arial Narrow" w:eastAsia="Calibri" w:hAnsi="Arial Narrow"/>
          <w:b/>
          <w:szCs w:val="24"/>
        </w:rPr>
      </w:pPr>
    </w:p>
    <w:p w:rsidR="0036315B" w:rsidRPr="004B60E2" w:rsidRDefault="0036315B" w:rsidP="0036315B">
      <w:pPr>
        <w:pStyle w:val="NoSpacing"/>
        <w:rPr>
          <w:rFonts w:ascii="Arial Narrow" w:eastAsia="Calibri" w:hAnsi="Arial Narrow"/>
          <w:szCs w:val="24"/>
        </w:rPr>
      </w:pPr>
      <w:r w:rsidRPr="0036315B">
        <w:rPr>
          <w:rFonts w:ascii="Arial Narrow" w:eastAsia="Calibri" w:hAnsi="Arial Narrow"/>
          <w:szCs w:val="24"/>
        </w:rPr>
        <w:t>No source of information is infallible. At times the recommended reference books may list conflicting answers to a question.  Every effort will be made to eliminate such questions, however, in the event one slips in, the answer that appears in the most recently published (copyright date) reference book will be accepted as the correct answer.</w:t>
      </w:r>
    </w:p>
    <w:p w:rsidR="00C438D0" w:rsidRPr="004B60E2" w:rsidRDefault="00C438D0" w:rsidP="004B60E2">
      <w:pPr>
        <w:pStyle w:val="NoSpacing"/>
        <w:rPr>
          <w:rFonts w:ascii="Arial Narrow" w:hAnsi="Arial Narrow"/>
          <w:szCs w:val="24"/>
        </w:rPr>
      </w:pPr>
    </w:p>
    <w:p w:rsidR="00C438D0" w:rsidRPr="004B60E2" w:rsidRDefault="00C438D0" w:rsidP="004B60E2">
      <w:pPr>
        <w:pStyle w:val="NoSpacing"/>
        <w:rPr>
          <w:rFonts w:ascii="Arial Narrow" w:hAnsi="Arial Narrow"/>
          <w:b/>
          <w:szCs w:val="24"/>
        </w:rPr>
      </w:pPr>
      <w:r w:rsidRPr="004B60E2">
        <w:rPr>
          <w:rFonts w:ascii="Arial Narrow" w:hAnsi="Arial Narrow"/>
          <w:b/>
          <w:szCs w:val="24"/>
        </w:rPr>
        <w:t>The Contest:</w:t>
      </w:r>
    </w:p>
    <w:p w:rsidR="00C438D0" w:rsidRPr="004B60E2" w:rsidRDefault="00C438D0" w:rsidP="004B60E2">
      <w:pPr>
        <w:pStyle w:val="NoSpacing"/>
        <w:rPr>
          <w:rFonts w:ascii="Arial Narrow" w:hAnsi="Arial Narrow"/>
          <w:b/>
          <w:szCs w:val="24"/>
        </w:rPr>
      </w:pPr>
    </w:p>
    <w:p w:rsidR="00291BAD" w:rsidRDefault="00C438D0" w:rsidP="004B60E2">
      <w:pPr>
        <w:pStyle w:val="NoSpacing"/>
        <w:numPr>
          <w:ilvl w:val="0"/>
          <w:numId w:val="4"/>
        </w:numPr>
        <w:ind w:left="504"/>
        <w:rPr>
          <w:rFonts w:ascii="Arial Narrow" w:hAnsi="Arial Narrow"/>
          <w:szCs w:val="24"/>
        </w:rPr>
      </w:pPr>
      <w:r w:rsidRPr="004B60E2">
        <w:rPr>
          <w:rFonts w:ascii="Arial Narrow" w:hAnsi="Arial Narrow"/>
          <w:szCs w:val="24"/>
        </w:rPr>
        <w:t>Examination Phase – 100 points.  This phase of the contest will include:</w:t>
      </w:r>
    </w:p>
    <w:p w:rsidR="00291BAD" w:rsidRDefault="00291BAD" w:rsidP="00291BAD">
      <w:pPr>
        <w:pStyle w:val="NoSpacing"/>
        <w:ind w:left="504"/>
        <w:rPr>
          <w:rFonts w:ascii="Arial Narrow" w:hAnsi="Arial Narrow"/>
          <w:szCs w:val="24"/>
        </w:rPr>
      </w:pPr>
    </w:p>
    <w:p w:rsidR="00291BAD" w:rsidRDefault="00C438D0" w:rsidP="00291BAD">
      <w:pPr>
        <w:pStyle w:val="NoSpacing"/>
        <w:numPr>
          <w:ilvl w:val="1"/>
          <w:numId w:val="4"/>
        </w:numPr>
        <w:ind w:left="792"/>
        <w:rPr>
          <w:rFonts w:ascii="Arial Narrow" w:hAnsi="Arial Narrow"/>
          <w:szCs w:val="24"/>
        </w:rPr>
      </w:pPr>
      <w:r w:rsidRPr="00291BAD">
        <w:rPr>
          <w:rFonts w:ascii="Arial Narrow" w:hAnsi="Arial Narrow"/>
          <w:szCs w:val="24"/>
        </w:rPr>
        <w:t>written exam – 50 points</w:t>
      </w:r>
    </w:p>
    <w:p w:rsidR="00291BAD" w:rsidRDefault="00291BAD" w:rsidP="00291BAD">
      <w:pPr>
        <w:pStyle w:val="NoSpacing"/>
        <w:ind w:left="792"/>
        <w:rPr>
          <w:rFonts w:ascii="Arial Narrow" w:hAnsi="Arial Narrow"/>
          <w:szCs w:val="24"/>
        </w:rPr>
      </w:pPr>
    </w:p>
    <w:p w:rsidR="0001454C" w:rsidRDefault="00C438D0" w:rsidP="0001454C">
      <w:pPr>
        <w:pStyle w:val="NoSpacing"/>
        <w:numPr>
          <w:ilvl w:val="1"/>
          <w:numId w:val="4"/>
        </w:numPr>
        <w:ind w:left="792"/>
        <w:rPr>
          <w:rFonts w:ascii="Arial Narrow" w:hAnsi="Arial Narrow"/>
          <w:szCs w:val="24"/>
        </w:rPr>
      </w:pPr>
      <w:r w:rsidRPr="0001454C">
        <w:rPr>
          <w:rFonts w:ascii="Arial Narrow" w:hAnsi="Arial Narrow"/>
          <w:szCs w:val="24"/>
        </w:rPr>
        <w:t>anatomy – 25 points</w:t>
      </w:r>
    </w:p>
    <w:p w:rsidR="0001454C" w:rsidRDefault="00C438D0" w:rsidP="0001454C">
      <w:pPr>
        <w:pStyle w:val="NoSpacing"/>
        <w:ind w:left="792"/>
        <w:rPr>
          <w:rFonts w:ascii="Arial Narrow" w:hAnsi="Arial Narrow"/>
          <w:szCs w:val="24"/>
        </w:rPr>
      </w:pPr>
      <w:r w:rsidRPr="0001454C">
        <w:rPr>
          <w:rFonts w:ascii="Arial Narrow" w:hAnsi="Arial Narrow"/>
          <w:szCs w:val="24"/>
        </w:rPr>
        <w:t xml:space="preserve"> </w:t>
      </w:r>
    </w:p>
    <w:p w:rsidR="00291BAD" w:rsidRDefault="00C438D0" w:rsidP="0001454C">
      <w:pPr>
        <w:pStyle w:val="NoSpacing"/>
        <w:numPr>
          <w:ilvl w:val="1"/>
          <w:numId w:val="4"/>
        </w:numPr>
        <w:ind w:left="792"/>
        <w:rPr>
          <w:rFonts w:ascii="Arial Narrow" w:hAnsi="Arial Narrow"/>
          <w:szCs w:val="24"/>
        </w:rPr>
      </w:pPr>
      <w:r w:rsidRPr="0001454C">
        <w:rPr>
          <w:rFonts w:ascii="Arial Narrow" w:hAnsi="Arial Narrow"/>
          <w:szCs w:val="24"/>
        </w:rPr>
        <w:t xml:space="preserve">projected slides – 25 points </w:t>
      </w:r>
    </w:p>
    <w:p w:rsidR="0001454C" w:rsidRPr="0001454C" w:rsidRDefault="0001454C" w:rsidP="0001454C">
      <w:pPr>
        <w:pStyle w:val="NoSpacing"/>
        <w:ind w:left="792"/>
        <w:rPr>
          <w:rFonts w:ascii="Arial Narrow" w:hAnsi="Arial Narrow"/>
          <w:szCs w:val="24"/>
        </w:rPr>
      </w:pPr>
    </w:p>
    <w:p w:rsidR="00291BAD" w:rsidRDefault="00664AA2" w:rsidP="004B60E2">
      <w:pPr>
        <w:pStyle w:val="NoSpacing"/>
        <w:numPr>
          <w:ilvl w:val="0"/>
          <w:numId w:val="4"/>
        </w:numPr>
        <w:ind w:left="504"/>
        <w:rPr>
          <w:rFonts w:ascii="Arial Narrow" w:hAnsi="Arial Narrow"/>
          <w:szCs w:val="24"/>
        </w:rPr>
      </w:pPr>
      <w:r w:rsidRPr="00291BAD">
        <w:rPr>
          <w:rFonts w:ascii="Arial Narrow" w:hAnsi="Arial Narrow"/>
          <w:szCs w:val="24"/>
        </w:rPr>
        <w:t xml:space="preserve">Station Phase – 10 stations, 100 points.  This phase will consist of a series of stations or tables where contestants will respond to the requirements of the station.  Examples of stations which may be used </w:t>
      </w:r>
      <w:r w:rsidRPr="0001454C">
        <w:rPr>
          <w:rFonts w:ascii="Arial Narrow" w:hAnsi="Arial Narrow"/>
          <w:szCs w:val="24"/>
        </w:rPr>
        <w:t>include</w:t>
      </w:r>
      <w:r w:rsidR="00A86E6D" w:rsidRPr="0001454C">
        <w:rPr>
          <w:rFonts w:ascii="Arial Narrow" w:hAnsi="Arial Narrow"/>
          <w:szCs w:val="24"/>
        </w:rPr>
        <w:t xml:space="preserve"> but not limited to</w:t>
      </w:r>
      <w:r w:rsidRPr="0001454C">
        <w:rPr>
          <w:rFonts w:ascii="Arial Narrow" w:hAnsi="Arial Narrow"/>
          <w:szCs w:val="24"/>
        </w:rPr>
        <w:t>:</w:t>
      </w:r>
    </w:p>
    <w:p w:rsidR="00291BAD" w:rsidRDefault="00291BAD" w:rsidP="00291BAD">
      <w:pPr>
        <w:pStyle w:val="NoSpacing"/>
        <w:ind w:left="504"/>
        <w:rPr>
          <w:rFonts w:ascii="Arial Narrow" w:hAnsi="Arial Narrow"/>
          <w:szCs w:val="24"/>
        </w:rPr>
      </w:pPr>
    </w:p>
    <w:p w:rsidR="00291BAD" w:rsidRDefault="00664AA2" w:rsidP="004B60E2">
      <w:pPr>
        <w:pStyle w:val="NoSpacing"/>
        <w:numPr>
          <w:ilvl w:val="1"/>
          <w:numId w:val="4"/>
        </w:numPr>
        <w:ind w:left="792"/>
        <w:rPr>
          <w:rFonts w:ascii="Arial Narrow" w:hAnsi="Arial Narrow"/>
          <w:szCs w:val="24"/>
        </w:rPr>
      </w:pPr>
      <w:r w:rsidRPr="00291BAD">
        <w:rPr>
          <w:rFonts w:ascii="Arial Narrow" w:hAnsi="Arial Narrow"/>
          <w:szCs w:val="24"/>
        </w:rPr>
        <w:t>identifying various types of saddles (actual or pictured), parts of saddles, tac</w:t>
      </w:r>
      <w:r w:rsidR="00A86E6D" w:rsidRPr="00291BAD">
        <w:rPr>
          <w:rFonts w:ascii="Arial Narrow" w:hAnsi="Arial Narrow"/>
          <w:szCs w:val="24"/>
        </w:rPr>
        <w:t>k</w:t>
      </w:r>
      <w:r w:rsidRPr="00291BAD">
        <w:rPr>
          <w:rFonts w:ascii="Arial Narrow" w:hAnsi="Arial Narrow"/>
          <w:szCs w:val="24"/>
        </w:rPr>
        <w:t>, bits, bridles, horse shoes, tools and equipment, grains and forages, internal and external parasites, blemishes, unsoundnesses, ages of equines based on teeth, etc.</w:t>
      </w:r>
    </w:p>
    <w:p w:rsidR="00291BAD" w:rsidRDefault="00291BAD" w:rsidP="00291BAD">
      <w:pPr>
        <w:pStyle w:val="NoSpacing"/>
        <w:ind w:left="792"/>
        <w:rPr>
          <w:rFonts w:ascii="Arial Narrow" w:hAnsi="Arial Narrow"/>
          <w:szCs w:val="24"/>
        </w:rPr>
      </w:pPr>
    </w:p>
    <w:p w:rsidR="00291BAD" w:rsidRDefault="00664AA2" w:rsidP="004B60E2">
      <w:pPr>
        <w:pStyle w:val="NoSpacing"/>
        <w:numPr>
          <w:ilvl w:val="1"/>
          <w:numId w:val="4"/>
        </w:numPr>
        <w:ind w:left="792"/>
        <w:rPr>
          <w:rFonts w:ascii="Arial Narrow" w:hAnsi="Arial Narrow"/>
          <w:szCs w:val="24"/>
        </w:rPr>
      </w:pPr>
      <w:r w:rsidRPr="00291BAD">
        <w:rPr>
          <w:rFonts w:ascii="Arial Narrow" w:hAnsi="Arial Narrow"/>
          <w:szCs w:val="24"/>
        </w:rPr>
        <w:t>use of pulse rate, respiration rate, temperature, dehydration, anemia, etc. to assess horse health</w:t>
      </w:r>
    </w:p>
    <w:p w:rsidR="00291BAD" w:rsidRDefault="00664AA2" w:rsidP="004B60E2">
      <w:pPr>
        <w:pStyle w:val="NoSpacing"/>
        <w:numPr>
          <w:ilvl w:val="1"/>
          <w:numId w:val="4"/>
        </w:numPr>
        <w:ind w:left="792"/>
        <w:rPr>
          <w:rFonts w:ascii="Arial Narrow" w:hAnsi="Arial Narrow"/>
          <w:szCs w:val="24"/>
        </w:rPr>
      </w:pPr>
      <w:r w:rsidRPr="00291BAD">
        <w:rPr>
          <w:rFonts w:ascii="Arial Narrow" w:hAnsi="Arial Narrow"/>
          <w:szCs w:val="24"/>
        </w:rPr>
        <w:t>measurements such as, but not limited to, wither height, shoe size, girth, collar size, gullet width, seat length of saddle, etc.</w:t>
      </w:r>
    </w:p>
    <w:p w:rsidR="00291BAD" w:rsidRPr="00291BAD" w:rsidRDefault="00291BAD" w:rsidP="00291BAD">
      <w:pPr>
        <w:pStyle w:val="NoSpacing"/>
        <w:ind w:left="792"/>
        <w:rPr>
          <w:rFonts w:ascii="Arial Narrow" w:hAnsi="Arial Narrow"/>
          <w:szCs w:val="24"/>
        </w:rPr>
      </w:pPr>
    </w:p>
    <w:p w:rsidR="00291BAD" w:rsidRDefault="00664AA2" w:rsidP="004B60E2">
      <w:pPr>
        <w:pStyle w:val="NoSpacing"/>
        <w:numPr>
          <w:ilvl w:val="0"/>
          <w:numId w:val="4"/>
        </w:numPr>
        <w:ind w:left="504"/>
        <w:rPr>
          <w:rFonts w:ascii="Arial Narrow" w:hAnsi="Arial Narrow"/>
          <w:szCs w:val="24"/>
        </w:rPr>
      </w:pPr>
      <w:r w:rsidRPr="004B60E2">
        <w:rPr>
          <w:rFonts w:ascii="Arial Narrow" w:hAnsi="Arial Narrow"/>
          <w:szCs w:val="24"/>
        </w:rPr>
        <w:t xml:space="preserve">Judging Phase – 100 points.  Contestants will be required to judge at least two classes – conformation and/or performance.  Live, pictorial or video/movie classes may be used.  </w:t>
      </w:r>
    </w:p>
    <w:p w:rsidR="00291BAD" w:rsidRDefault="00291BAD" w:rsidP="00291BAD">
      <w:pPr>
        <w:pStyle w:val="NoSpacing"/>
        <w:ind w:left="504"/>
        <w:rPr>
          <w:rFonts w:ascii="Arial Narrow" w:hAnsi="Arial Narrow"/>
          <w:szCs w:val="24"/>
        </w:rPr>
      </w:pPr>
    </w:p>
    <w:p w:rsidR="00291BAD" w:rsidRDefault="00664AA2" w:rsidP="004B60E2">
      <w:pPr>
        <w:pStyle w:val="NoSpacing"/>
        <w:numPr>
          <w:ilvl w:val="0"/>
          <w:numId w:val="4"/>
        </w:numPr>
        <w:ind w:left="504"/>
        <w:rPr>
          <w:rFonts w:ascii="Arial Narrow" w:hAnsi="Arial Narrow"/>
          <w:szCs w:val="24"/>
        </w:rPr>
      </w:pPr>
      <w:r w:rsidRPr="00291BAD">
        <w:rPr>
          <w:rFonts w:ascii="Arial Narrow" w:hAnsi="Arial Narrow"/>
          <w:szCs w:val="24"/>
        </w:rPr>
        <w:t xml:space="preserve">Team </w:t>
      </w:r>
      <w:r w:rsidRPr="0001454C">
        <w:rPr>
          <w:rFonts w:ascii="Arial Narrow" w:hAnsi="Arial Narrow"/>
          <w:szCs w:val="24"/>
        </w:rPr>
        <w:t xml:space="preserve">Problems – 100 points. </w:t>
      </w:r>
      <w:r w:rsidR="00A86E6D" w:rsidRPr="0001454C">
        <w:rPr>
          <w:rFonts w:ascii="Arial Narrow" w:hAnsi="Arial Narrow"/>
          <w:szCs w:val="24"/>
        </w:rPr>
        <w:t xml:space="preserve">Timing for team </w:t>
      </w:r>
      <w:r w:rsidR="003C29DA" w:rsidRPr="0001454C">
        <w:rPr>
          <w:rFonts w:ascii="Arial Narrow" w:hAnsi="Arial Narrow"/>
          <w:szCs w:val="24"/>
        </w:rPr>
        <w:t xml:space="preserve">problems – prepared team problem allows for 10 minutes to prepare a response, followed by 7 minutes to deliver, with 3 minutes allowed for questions.  Impromptu team problem is 7 minutes to deliver with 3 minutes for questions. </w:t>
      </w:r>
      <w:r w:rsidRPr="0001454C">
        <w:rPr>
          <w:rFonts w:ascii="Arial Narrow" w:hAnsi="Arial Narrow"/>
          <w:szCs w:val="24"/>
        </w:rPr>
        <w:t xml:space="preserve"> All teams will be presented with the same problem(s).  Each team will have equal time to discuss among themselves</w:t>
      </w:r>
      <w:r w:rsidRPr="00291BAD">
        <w:rPr>
          <w:rFonts w:ascii="Arial Narrow" w:hAnsi="Arial Narrow"/>
          <w:szCs w:val="24"/>
        </w:rPr>
        <w:t xml:space="preserve"> the problem(s), immediately after which they will have to present an oral solution or series of suggested procedures relative to the problem.  Each member of the team is encouraged to contribute to the oral presentation.  Evaluation will be based on the understanding of the problem, completeness of the response, the probability of success of the solution or procedures and the logic used in making the response.  The official may ask questions of any or all of the team members to clarify the presentation.  </w:t>
      </w:r>
      <w:r w:rsidR="00270E19" w:rsidRPr="00291BAD">
        <w:rPr>
          <w:rFonts w:ascii="Arial Narrow" w:hAnsi="Arial Narrow"/>
          <w:szCs w:val="24"/>
        </w:rPr>
        <w:t>Examples of possible team problems might include:</w:t>
      </w:r>
    </w:p>
    <w:p w:rsidR="00291BAD" w:rsidRDefault="00291BAD" w:rsidP="00291BAD">
      <w:pPr>
        <w:pStyle w:val="NoSpacing"/>
        <w:ind w:left="504"/>
        <w:rPr>
          <w:rFonts w:ascii="Arial Narrow" w:hAnsi="Arial Narrow"/>
          <w:szCs w:val="24"/>
        </w:rPr>
      </w:pPr>
    </w:p>
    <w:p w:rsidR="00291BAD" w:rsidRPr="00906DF6" w:rsidRDefault="00270E19" w:rsidP="00906DF6">
      <w:pPr>
        <w:pStyle w:val="NoSpacing"/>
        <w:numPr>
          <w:ilvl w:val="1"/>
          <w:numId w:val="4"/>
        </w:numPr>
        <w:ind w:left="792"/>
        <w:rPr>
          <w:rFonts w:ascii="Arial Narrow" w:hAnsi="Arial Narrow"/>
          <w:szCs w:val="24"/>
        </w:rPr>
      </w:pPr>
      <w:r w:rsidRPr="00291BAD">
        <w:rPr>
          <w:rFonts w:ascii="Arial Narrow" w:hAnsi="Arial Narrow"/>
          <w:szCs w:val="24"/>
        </w:rPr>
        <w:t>balancing a horse’s ration</w:t>
      </w:r>
    </w:p>
    <w:p w:rsidR="00291BAD" w:rsidRDefault="00270E19" w:rsidP="00291BAD">
      <w:pPr>
        <w:pStyle w:val="NoSpacing"/>
        <w:numPr>
          <w:ilvl w:val="1"/>
          <w:numId w:val="4"/>
        </w:numPr>
        <w:ind w:left="792"/>
        <w:rPr>
          <w:rFonts w:ascii="Arial Narrow" w:hAnsi="Arial Narrow"/>
          <w:szCs w:val="24"/>
        </w:rPr>
      </w:pPr>
      <w:r w:rsidRPr="00291BAD">
        <w:rPr>
          <w:rFonts w:ascii="Arial Narrow" w:hAnsi="Arial Narrow"/>
          <w:szCs w:val="24"/>
        </w:rPr>
        <w:lastRenderedPageBreak/>
        <w:t>farm management recommendations for breeding, training, boarding, nursery, lay-up, horse operations</w:t>
      </w:r>
    </w:p>
    <w:p w:rsidR="00291BAD" w:rsidRDefault="00291BAD" w:rsidP="00291BAD">
      <w:pPr>
        <w:pStyle w:val="NoSpacing"/>
        <w:ind w:left="792"/>
        <w:rPr>
          <w:rFonts w:ascii="Arial Narrow" w:hAnsi="Arial Narrow"/>
          <w:szCs w:val="24"/>
        </w:rPr>
      </w:pPr>
    </w:p>
    <w:p w:rsidR="00291BAD" w:rsidRDefault="00270E19" w:rsidP="004B60E2">
      <w:pPr>
        <w:pStyle w:val="NoSpacing"/>
        <w:numPr>
          <w:ilvl w:val="1"/>
          <w:numId w:val="4"/>
        </w:numPr>
        <w:ind w:left="792"/>
        <w:rPr>
          <w:rFonts w:ascii="Arial Narrow" w:hAnsi="Arial Narrow"/>
          <w:szCs w:val="24"/>
        </w:rPr>
      </w:pPr>
      <w:r w:rsidRPr="00291BAD">
        <w:rPr>
          <w:rFonts w:ascii="Arial Narrow" w:hAnsi="Arial Narrow"/>
          <w:szCs w:val="24"/>
        </w:rPr>
        <w:t>considerations for the establishment of a new horse facility (stable to be used for a specific purpose)</w:t>
      </w:r>
    </w:p>
    <w:p w:rsidR="00291BAD" w:rsidRDefault="00291BAD" w:rsidP="00291BAD">
      <w:pPr>
        <w:pStyle w:val="NoSpacing"/>
        <w:ind w:left="792"/>
        <w:rPr>
          <w:rFonts w:ascii="Arial Narrow" w:hAnsi="Arial Narrow"/>
          <w:szCs w:val="24"/>
        </w:rPr>
      </w:pPr>
    </w:p>
    <w:p w:rsidR="00291BAD" w:rsidRDefault="00270E19" w:rsidP="004B60E2">
      <w:pPr>
        <w:pStyle w:val="NoSpacing"/>
        <w:numPr>
          <w:ilvl w:val="1"/>
          <w:numId w:val="4"/>
        </w:numPr>
        <w:ind w:left="792"/>
        <w:rPr>
          <w:rFonts w:ascii="Arial Narrow" w:hAnsi="Arial Narrow"/>
          <w:szCs w:val="24"/>
        </w:rPr>
      </w:pPr>
      <w:r w:rsidRPr="00291BAD">
        <w:rPr>
          <w:rFonts w:ascii="Arial Narrow" w:hAnsi="Arial Narrow"/>
          <w:szCs w:val="24"/>
        </w:rPr>
        <w:t>recommendations for selecting, locating and pur</w:t>
      </w:r>
      <w:r w:rsidR="00291BAD">
        <w:rPr>
          <w:rFonts w:ascii="Arial Narrow" w:hAnsi="Arial Narrow"/>
          <w:szCs w:val="24"/>
        </w:rPr>
        <w:t>chasing horses for specific use</w:t>
      </w:r>
    </w:p>
    <w:p w:rsidR="00291BAD" w:rsidRDefault="00291BAD" w:rsidP="00291BAD">
      <w:pPr>
        <w:pStyle w:val="NoSpacing"/>
        <w:ind w:left="792"/>
        <w:rPr>
          <w:rFonts w:ascii="Arial Narrow" w:hAnsi="Arial Narrow"/>
          <w:szCs w:val="24"/>
        </w:rPr>
      </w:pPr>
    </w:p>
    <w:p w:rsidR="00291BAD" w:rsidRDefault="00270E19" w:rsidP="00291BAD">
      <w:pPr>
        <w:pStyle w:val="NoSpacing"/>
        <w:numPr>
          <w:ilvl w:val="1"/>
          <w:numId w:val="4"/>
        </w:numPr>
        <w:ind w:left="792"/>
        <w:rPr>
          <w:rFonts w:ascii="Arial Narrow" w:hAnsi="Arial Narrow"/>
          <w:szCs w:val="24"/>
        </w:rPr>
      </w:pPr>
      <w:r w:rsidRPr="00291BAD">
        <w:rPr>
          <w:rFonts w:ascii="Arial Narrow" w:hAnsi="Arial Narrow"/>
          <w:szCs w:val="24"/>
        </w:rPr>
        <w:t>behavior problems – causes, management of and corrections</w:t>
      </w:r>
    </w:p>
    <w:p w:rsidR="00291BAD" w:rsidRDefault="00291BAD" w:rsidP="00291BAD">
      <w:pPr>
        <w:pStyle w:val="NoSpacing"/>
        <w:ind w:left="792"/>
        <w:rPr>
          <w:rFonts w:ascii="Arial Narrow" w:hAnsi="Arial Narrow"/>
          <w:szCs w:val="24"/>
        </w:rPr>
      </w:pPr>
    </w:p>
    <w:p w:rsidR="00291BAD" w:rsidRDefault="00270E19" w:rsidP="004B60E2">
      <w:pPr>
        <w:pStyle w:val="NoSpacing"/>
        <w:numPr>
          <w:ilvl w:val="1"/>
          <w:numId w:val="4"/>
        </w:numPr>
        <w:ind w:left="792"/>
        <w:rPr>
          <w:rFonts w:ascii="Arial Narrow" w:hAnsi="Arial Narrow"/>
          <w:szCs w:val="24"/>
        </w:rPr>
      </w:pPr>
      <w:r w:rsidRPr="00291BAD">
        <w:rPr>
          <w:rFonts w:ascii="Arial Narrow" w:hAnsi="Arial Narrow"/>
          <w:szCs w:val="24"/>
        </w:rPr>
        <w:t>training and conditioning programs – equipment, schedules, methods, nutrition, problem avoidance</w:t>
      </w:r>
    </w:p>
    <w:p w:rsidR="00291BAD" w:rsidRDefault="00291BAD" w:rsidP="00291BAD">
      <w:pPr>
        <w:pStyle w:val="NoSpacing"/>
        <w:ind w:left="792"/>
        <w:rPr>
          <w:rFonts w:ascii="Arial Narrow" w:hAnsi="Arial Narrow"/>
          <w:szCs w:val="24"/>
        </w:rPr>
      </w:pPr>
    </w:p>
    <w:p w:rsidR="00291BAD" w:rsidRDefault="00270E19" w:rsidP="004B60E2">
      <w:pPr>
        <w:pStyle w:val="NoSpacing"/>
        <w:numPr>
          <w:ilvl w:val="1"/>
          <w:numId w:val="4"/>
        </w:numPr>
        <w:ind w:left="792"/>
        <w:rPr>
          <w:rFonts w:ascii="Arial Narrow" w:hAnsi="Arial Narrow"/>
          <w:szCs w:val="24"/>
        </w:rPr>
      </w:pPr>
      <w:r w:rsidRPr="00291BAD">
        <w:rPr>
          <w:rFonts w:ascii="Arial Narrow" w:hAnsi="Arial Narrow"/>
          <w:szCs w:val="24"/>
        </w:rPr>
        <w:t>breeding an/or leasing contracts – specific clauses for insurance, liability, payments, care, termination, transport, etc.</w:t>
      </w:r>
    </w:p>
    <w:p w:rsidR="00291BAD" w:rsidRDefault="00291BAD" w:rsidP="00291BAD">
      <w:pPr>
        <w:pStyle w:val="NoSpacing"/>
        <w:ind w:left="792"/>
        <w:rPr>
          <w:rFonts w:ascii="Arial Narrow" w:hAnsi="Arial Narrow"/>
          <w:szCs w:val="24"/>
        </w:rPr>
      </w:pPr>
    </w:p>
    <w:p w:rsidR="00291BAD" w:rsidRDefault="00270E19" w:rsidP="004B60E2">
      <w:pPr>
        <w:pStyle w:val="NoSpacing"/>
        <w:numPr>
          <w:ilvl w:val="1"/>
          <w:numId w:val="4"/>
        </w:numPr>
        <w:ind w:left="792"/>
        <w:rPr>
          <w:rFonts w:ascii="Arial Narrow" w:hAnsi="Arial Narrow"/>
          <w:szCs w:val="24"/>
        </w:rPr>
      </w:pPr>
      <w:r w:rsidRPr="00291BAD">
        <w:rPr>
          <w:rFonts w:ascii="Arial Narrow" w:hAnsi="Arial Narrow"/>
          <w:szCs w:val="24"/>
        </w:rPr>
        <w:t>teaching lessons in horse management (specific subject to be announced) to a group of 9 to 11 year old beginner 4-H members – where, how long, how much information, hands-on experiences, reinforcement, testing, evaluation</w:t>
      </w:r>
    </w:p>
    <w:p w:rsidR="00291BAD" w:rsidRDefault="00291BAD" w:rsidP="00291BAD">
      <w:pPr>
        <w:pStyle w:val="NoSpacing"/>
        <w:ind w:left="792"/>
        <w:rPr>
          <w:rFonts w:ascii="Arial Narrow" w:hAnsi="Arial Narrow"/>
          <w:szCs w:val="24"/>
        </w:rPr>
      </w:pPr>
    </w:p>
    <w:p w:rsidR="00270E19" w:rsidRPr="00291BAD" w:rsidRDefault="00270E19" w:rsidP="004B60E2">
      <w:pPr>
        <w:pStyle w:val="NoSpacing"/>
        <w:numPr>
          <w:ilvl w:val="1"/>
          <w:numId w:val="4"/>
        </w:numPr>
        <w:ind w:left="792"/>
        <w:rPr>
          <w:rFonts w:ascii="Arial Narrow" w:hAnsi="Arial Narrow"/>
          <w:szCs w:val="24"/>
        </w:rPr>
      </w:pPr>
      <w:r w:rsidRPr="00291BAD">
        <w:rPr>
          <w:rFonts w:ascii="Arial Narrow" w:hAnsi="Arial Narrow"/>
          <w:szCs w:val="24"/>
        </w:rPr>
        <w:t>assembling or demonstrating the use of various horse equipment</w:t>
      </w:r>
    </w:p>
    <w:p w:rsidR="0001454C" w:rsidRPr="004B60E2" w:rsidRDefault="0001454C" w:rsidP="004B60E2">
      <w:pPr>
        <w:pStyle w:val="NoSpacing"/>
        <w:rPr>
          <w:rFonts w:ascii="Arial Narrow" w:hAnsi="Arial Narrow"/>
          <w:szCs w:val="24"/>
        </w:rPr>
      </w:pPr>
    </w:p>
    <w:p w:rsidR="00270E19" w:rsidRPr="004B60E2" w:rsidRDefault="00270E19" w:rsidP="004B60E2">
      <w:pPr>
        <w:pStyle w:val="NoSpacing"/>
        <w:rPr>
          <w:rFonts w:ascii="Arial Narrow" w:hAnsi="Arial Narrow"/>
          <w:b/>
          <w:szCs w:val="24"/>
        </w:rPr>
      </w:pPr>
      <w:r w:rsidRPr="004B60E2">
        <w:rPr>
          <w:rFonts w:ascii="Arial Narrow" w:hAnsi="Arial Narrow"/>
          <w:b/>
          <w:szCs w:val="24"/>
        </w:rPr>
        <w:t>Tie Breaking:</w:t>
      </w:r>
    </w:p>
    <w:p w:rsidR="00270E19" w:rsidRPr="004B60E2" w:rsidRDefault="00270E19" w:rsidP="004B60E2">
      <w:pPr>
        <w:pStyle w:val="NoSpacing"/>
        <w:rPr>
          <w:rFonts w:ascii="Arial Narrow" w:hAnsi="Arial Narrow"/>
          <w:b/>
          <w:szCs w:val="24"/>
        </w:rPr>
      </w:pPr>
    </w:p>
    <w:p w:rsidR="00291BAD" w:rsidRDefault="00270E19" w:rsidP="004B60E2">
      <w:pPr>
        <w:pStyle w:val="NoSpacing"/>
        <w:rPr>
          <w:rFonts w:ascii="Arial Narrow" w:hAnsi="Arial Narrow"/>
          <w:szCs w:val="24"/>
        </w:rPr>
      </w:pPr>
      <w:r w:rsidRPr="004B60E2">
        <w:rPr>
          <w:rFonts w:ascii="Arial Narrow" w:hAnsi="Arial Narrow"/>
          <w:szCs w:val="24"/>
        </w:rPr>
        <w:t>All ties, individual and team, will be broken using the following sequence:</w:t>
      </w:r>
    </w:p>
    <w:p w:rsidR="00291BAD" w:rsidRPr="004B60E2" w:rsidRDefault="00291BAD" w:rsidP="004B60E2">
      <w:pPr>
        <w:pStyle w:val="NoSpacing"/>
        <w:rPr>
          <w:rFonts w:ascii="Arial Narrow" w:hAnsi="Arial Narrow"/>
          <w:szCs w:val="24"/>
        </w:rPr>
      </w:pPr>
    </w:p>
    <w:p w:rsidR="00291BAD" w:rsidRDefault="00270E19" w:rsidP="004B60E2">
      <w:pPr>
        <w:pStyle w:val="NoSpacing"/>
        <w:numPr>
          <w:ilvl w:val="0"/>
          <w:numId w:val="6"/>
        </w:numPr>
        <w:ind w:left="504"/>
        <w:rPr>
          <w:rFonts w:ascii="Arial Narrow" w:hAnsi="Arial Narrow"/>
          <w:szCs w:val="24"/>
        </w:rPr>
      </w:pPr>
      <w:r w:rsidRPr="004B60E2">
        <w:rPr>
          <w:rFonts w:ascii="Arial Narrow" w:hAnsi="Arial Narrow"/>
          <w:szCs w:val="24"/>
        </w:rPr>
        <w:t>Overall score</w:t>
      </w:r>
    </w:p>
    <w:p w:rsidR="00291BAD" w:rsidRDefault="00291BAD" w:rsidP="00291BAD">
      <w:pPr>
        <w:pStyle w:val="NoSpacing"/>
        <w:ind w:left="504"/>
        <w:rPr>
          <w:rFonts w:ascii="Arial Narrow" w:hAnsi="Arial Narrow"/>
          <w:szCs w:val="24"/>
        </w:rPr>
      </w:pPr>
    </w:p>
    <w:p w:rsidR="00291BAD" w:rsidRDefault="00270E19" w:rsidP="004B60E2">
      <w:pPr>
        <w:pStyle w:val="NoSpacing"/>
        <w:numPr>
          <w:ilvl w:val="0"/>
          <w:numId w:val="6"/>
        </w:numPr>
        <w:ind w:left="504"/>
        <w:rPr>
          <w:rFonts w:ascii="Arial Narrow" w:hAnsi="Arial Narrow"/>
          <w:szCs w:val="24"/>
        </w:rPr>
      </w:pPr>
      <w:r w:rsidRPr="00291BAD">
        <w:rPr>
          <w:rFonts w:ascii="Arial Narrow" w:hAnsi="Arial Narrow"/>
          <w:szCs w:val="24"/>
        </w:rPr>
        <w:t>Examination score (includes both written test and anatomy section as well as slides)</w:t>
      </w:r>
    </w:p>
    <w:p w:rsidR="00291BAD" w:rsidRDefault="00291BAD" w:rsidP="00291BAD">
      <w:pPr>
        <w:pStyle w:val="NoSpacing"/>
        <w:ind w:left="504"/>
        <w:rPr>
          <w:rFonts w:ascii="Arial Narrow" w:hAnsi="Arial Narrow"/>
          <w:szCs w:val="24"/>
        </w:rPr>
      </w:pPr>
    </w:p>
    <w:p w:rsidR="00291BAD" w:rsidRDefault="00270E19" w:rsidP="004B60E2">
      <w:pPr>
        <w:pStyle w:val="NoSpacing"/>
        <w:numPr>
          <w:ilvl w:val="0"/>
          <w:numId w:val="6"/>
        </w:numPr>
        <w:ind w:left="504"/>
        <w:rPr>
          <w:rFonts w:ascii="Arial Narrow" w:hAnsi="Arial Narrow"/>
          <w:szCs w:val="24"/>
        </w:rPr>
      </w:pPr>
      <w:r w:rsidRPr="00291BAD">
        <w:rPr>
          <w:rFonts w:ascii="Arial Narrow" w:hAnsi="Arial Narrow"/>
          <w:szCs w:val="24"/>
        </w:rPr>
        <w:t>Station score</w:t>
      </w:r>
    </w:p>
    <w:p w:rsidR="00291BAD" w:rsidRDefault="00291BAD" w:rsidP="00291BAD">
      <w:pPr>
        <w:pStyle w:val="NoSpacing"/>
        <w:ind w:left="504"/>
        <w:rPr>
          <w:rFonts w:ascii="Arial Narrow" w:hAnsi="Arial Narrow"/>
          <w:szCs w:val="24"/>
        </w:rPr>
      </w:pPr>
    </w:p>
    <w:p w:rsidR="00291BAD" w:rsidRDefault="00270E19" w:rsidP="004B60E2">
      <w:pPr>
        <w:pStyle w:val="NoSpacing"/>
        <w:numPr>
          <w:ilvl w:val="0"/>
          <w:numId w:val="6"/>
        </w:numPr>
        <w:ind w:left="504"/>
        <w:rPr>
          <w:rFonts w:ascii="Arial Narrow" w:hAnsi="Arial Narrow"/>
          <w:szCs w:val="24"/>
        </w:rPr>
      </w:pPr>
      <w:r w:rsidRPr="00291BAD">
        <w:rPr>
          <w:rFonts w:ascii="Arial Narrow" w:hAnsi="Arial Narrow"/>
          <w:szCs w:val="24"/>
        </w:rPr>
        <w:t>Judging score</w:t>
      </w:r>
    </w:p>
    <w:p w:rsidR="00291BAD" w:rsidRDefault="00291BAD" w:rsidP="00291BAD">
      <w:pPr>
        <w:pStyle w:val="NoSpacing"/>
        <w:ind w:left="504"/>
        <w:rPr>
          <w:rFonts w:ascii="Arial Narrow" w:hAnsi="Arial Narrow"/>
          <w:szCs w:val="24"/>
        </w:rPr>
      </w:pPr>
    </w:p>
    <w:p w:rsidR="00270E19" w:rsidRPr="00291BAD" w:rsidRDefault="00270E19" w:rsidP="004B60E2">
      <w:pPr>
        <w:pStyle w:val="NoSpacing"/>
        <w:numPr>
          <w:ilvl w:val="0"/>
          <w:numId w:val="6"/>
        </w:numPr>
        <w:ind w:left="504"/>
        <w:rPr>
          <w:rFonts w:ascii="Arial Narrow" w:hAnsi="Arial Narrow"/>
          <w:szCs w:val="24"/>
        </w:rPr>
      </w:pPr>
      <w:r w:rsidRPr="00291BAD">
        <w:rPr>
          <w:rFonts w:ascii="Arial Narrow" w:hAnsi="Arial Narrow"/>
          <w:szCs w:val="24"/>
        </w:rPr>
        <w:t>If further tie breaking is needed, the scores at each station, in order, may be used.</w:t>
      </w:r>
    </w:p>
    <w:p w:rsidR="00291BAD" w:rsidRPr="004B60E2" w:rsidRDefault="00291BAD" w:rsidP="004B60E2">
      <w:pPr>
        <w:pStyle w:val="NoSpacing"/>
        <w:rPr>
          <w:rFonts w:ascii="Arial Narrow" w:hAnsi="Arial Narrow"/>
          <w:szCs w:val="24"/>
        </w:rPr>
      </w:pPr>
    </w:p>
    <w:p w:rsidR="00BF3EBE" w:rsidRPr="004B60E2" w:rsidRDefault="00BF3EBE" w:rsidP="004B60E2">
      <w:pPr>
        <w:pStyle w:val="NoSpacing"/>
        <w:rPr>
          <w:rFonts w:ascii="Arial Narrow" w:hAnsi="Arial Narrow"/>
          <w:b/>
          <w:szCs w:val="24"/>
        </w:rPr>
      </w:pPr>
      <w:r w:rsidRPr="004B60E2">
        <w:rPr>
          <w:rFonts w:ascii="Arial Narrow" w:hAnsi="Arial Narrow"/>
          <w:b/>
          <w:szCs w:val="24"/>
        </w:rPr>
        <w:t>Awards:</w:t>
      </w:r>
    </w:p>
    <w:p w:rsidR="00BF3EBE" w:rsidRPr="004B60E2" w:rsidRDefault="00BF3EBE" w:rsidP="004B60E2">
      <w:pPr>
        <w:pStyle w:val="NoSpacing"/>
        <w:rPr>
          <w:rFonts w:ascii="Arial Narrow" w:hAnsi="Arial Narrow"/>
          <w:b/>
          <w:szCs w:val="24"/>
        </w:rPr>
      </w:pPr>
    </w:p>
    <w:p w:rsidR="00291BAD" w:rsidRDefault="00BF3EBE" w:rsidP="004B60E2">
      <w:pPr>
        <w:pStyle w:val="NoSpacing"/>
        <w:numPr>
          <w:ilvl w:val="0"/>
          <w:numId w:val="7"/>
        </w:numPr>
        <w:ind w:left="504"/>
        <w:rPr>
          <w:rFonts w:ascii="Arial Narrow" w:hAnsi="Arial Narrow"/>
          <w:szCs w:val="24"/>
        </w:rPr>
      </w:pPr>
      <w:r w:rsidRPr="004B60E2">
        <w:rPr>
          <w:rFonts w:ascii="Arial Narrow" w:hAnsi="Arial Narrow"/>
          <w:szCs w:val="24"/>
        </w:rPr>
        <w:t>Awards will be presented to the top 8 individuals in the Examination Phase, in the Station Phase, in the Judging Phase, and Overall.</w:t>
      </w:r>
    </w:p>
    <w:p w:rsidR="00291BAD" w:rsidRDefault="00291BAD" w:rsidP="00291BAD">
      <w:pPr>
        <w:pStyle w:val="NoSpacing"/>
        <w:ind w:left="504"/>
        <w:rPr>
          <w:rFonts w:ascii="Arial Narrow" w:hAnsi="Arial Narrow"/>
          <w:szCs w:val="24"/>
        </w:rPr>
      </w:pPr>
    </w:p>
    <w:p w:rsidR="00291BAD" w:rsidRDefault="00BF3EBE" w:rsidP="004B60E2">
      <w:pPr>
        <w:pStyle w:val="NoSpacing"/>
        <w:numPr>
          <w:ilvl w:val="0"/>
          <w:numId w:val="7"/>
        </w:numPr>
        <w:ind w:left="504"/>
        <w:rPr>
          <w:rFonts w:ascii="Arial Narrow" w:hAnsi="Arial Narrow"/>
          <w:szCs w:val="24"/>
        </w:rPr>
      </w:pPr>
      <w:r w:rsidRPr="00291BAD">
        <w:rPr>
          <w:rFonts w:ascii="Arial Narrow" w:hAnsi="Arial Narrow"/>
          <w:szCs w:val="24"/>
        </w:rPr>
        <w:t xml:space="preserve">Each member of the </w:t>
      </w:r>
      <w:r w:rsidRPr="0001454C">
        <w:rPr>
          <w:rFonts w:ascii="Arial Narrow" w:hAnsi="Arial Narrow"/>
          <w:szCs w:val="24"/>
        </w:rPr>
        <w:t xml:space="preserve">top </w:t>
      </w:r>
      <w:r w:rsidR="003C29DA" w:rsidRPr="0001454C">
        <w:rPr>
          <w:rFonts w:ascii="Arial Narrow" w:hAnsi="Arial Narrow"/>
          <w:szCs w:val="24"/>
        </w:rPr>
        <w:t>8</w:t>
      </w:r>
      <w:r w:rsidRPr="0001454C">
        <w:rPr>
          <w:rFonts w:ascii="Arial Narrow" w:hAnsi="Arial Narrow"/>
          <w:szCs w:val="24"/>
        </w:rPr>
        <w:t xml:space="preserve"> teams</w:t>
      </w:r>
      <w:r w:rsidRPr="00291BAD">
        <w:rPr>
          <w:rFonts w:ascii="Arial Narrow" w:hAnsi="Arial Narrow"/>
          <w:szCs w:val="24"/>
        </w:rPr>
        <w:t xml:space="preserve"> in the Examination Phase, the Station Phase, the Judging Phase, Team Problems, and Overall will receive awards.  </w:t>
      </w:r>
    </w:p>
    <w:p w:rsidR="00291BAD" w:rsidRDefault="00291BAD" w:rsidP="00291BAD">
      <w:pPr>
        <w:pStyle w:val="NoSpacing"/>
        <w:ind w:left="504"/>
        <w:rPr>
          <w:rFonts w:ascii="Arial Narrow" w:hAnsi="Arial Narrow"/>
          <w:szCs w:val="24"/>
        </w:rPr>
      </w:pPr>
    </w:p>
    <w:p w:rsidR="00BF3EBE" w:rsidRPr="00291BAD" w:rsidRDefault="00BF3EBE" w:rsidP="004B60E2">
      <w:pPr>
        <w:pStyle w:val="NoSpacing"/>
        <w:numPr>
          <w:ilvl w:val="0"/>
          <w:numId w:val="7"/>
        </w:numPr>
        <w:ind w:left="504"/>
        <w:rPr>
          <w:rFonts w:ascii="Arial Narrow" w:hAnsi="Arial Narrow"/>
          <w:szCs w:val="24"/>
        </w:rPr>
      </w:pPr>
      <w:r w:rsidRPr="00291BAD">
        <w:rPr>
          <w:rFonts w:ascii="Arial Narrow" w:hAnsi="Arial Narrow"/>
          <w:szCs w:val="24"/>
        </w:rPr>
        <w:t>Awards will be given at the conclusion of all contests.  Contestants are asked to remain on site until all awards are presented.</w:t>
      </w:r>
    </w:p>
    <w:sectPr w:rsidR="00BF3EBE" w:rsidRPr="00291BAD" w:rsidSect="002308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BB" w:rsidRDefault="00264EBB" w:rsidP="00291BAD">
      <w:pPr>
        <w:spacing w:after="0" w:line="240" w:lineRule="auto"/>
      </w:pPr>
      <w:r>
        <w:separator/>
      </w:r>
    </w:p>
  </w:endnote>
  <w:endnote w:type="continuationSeparator" w:id="0">
    <w:p w:rsidR="00264EBB" w:rsidRDefault="00264EBB" w:rsidP="002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435837"/>
      <w:docPartObj>
        <w:docPartGallery w:val="Page Numbers (Bottom of Page)"/>
        <w:docPartUnique/>
      </w:docPartObj>
    </w:sdtPr>
    <w:sdtEndPr>
      <w:rPr>
        <w:rFonts w:ascii="Arial Narrow" w:hAnsi="Arial Narrow"/>
      </w:rPr>
    </w:sdtEndPr>
    <w:sdtContent>
      <w:p w:rsidR="00291BAD" w:rsidRDefault="00291BAD">
        <w:pPr>
          <w:pStyle w:val="Footer"/>
          <w:jc w:val="right"/>
          <w:rPr>
            <w:rFonts w:ascii="Arial Narrow" w:hAnsi="Arial Narrow"/>
          </w:rPr>
        </w:pPr>
        <w:r w:rsidRPr="00291BAD">
          <w:rPr>
            <w:rFonts w:ascii="Arial Narrow" w:hAnsi="Arial Narrow"/>
          </w:rPr>
          <w:t xml:space="preserve">Page | </w:t>
        </w:r>
        <w:r w:rsidRPr="00291BAD">
          <w:rPr>
            <w:rFonts w:ascii="Arial Narrow" w:hAnsi="Arial Narrow"/>
          </w:rPr>
          <w:fldChar w:fldCharType="begin"/>
        </w:r>
        <w:r w:rsidRPr="00291BAD">
          <w:rPr>
            <w:rFonts w:ascii="Arial Narrow" w:hAnsi="Arial Narrow"/>
          </w:rPr>
          <w:instrText xml:space="preserve"> PAGE   \* MERGEFORMAT </w:instrText>
        </w:r>
        <w:r w:rsidRPr="00291BAD">
          <w:rPr>
            <w:rFonts w:ascii="Arial Narrow" w:hAnsi="Arial Narrow"/>
          </w:rPr>
          <w:fldChar w:fldCharType="separate"/>
        </w:r>
        <w:r w:rsidR="003C0A26">
          <w:rPr>
            <w:rFonts w:ascii="Arial Narrow" w:hAnsi="Arial Narrow"/>
            <w:noProof/>
          </w:rPr>
          <w:t>2</w:t>
        </w:r>
        <w:r w:rsidRPr="00291BAD">
          <w:rPr>
            <w:rFonts w:ascii="Arial Narrow" w:hAnsi="Arial Narrow"/>
            <w:noProof/>
          </w:rPr>
          <w:fldChar w:fldCharType="end"/>
        </w:r>
        <w:r w:rsidRPr="00291BAD">
          <w:rPr>
            <w:rFonts w:ascii="Arial Narrow" w:hAnsi="Arial Narrow"/>
          </w:rPr>
          <w:t xml:space="preserve"> </w:t>
        </w:r>
      </w:p>
      <w:p w:rsidR="00291BAD" w:rsidRPr="00291BAD" w:rsidRDefault="00291BAD" w:rsidP="00291BAD">
        <w:pPr>
          <w:pStyle w:val="Footer"/>
          <w:jc w:val="right"/>
          <w:rPr>
            <w:rFonts w:ascii="Arial Narrow" w:hAnsi="Arial Narrow"/>
          </w:rPr>
        </w:pPr>
        <w:r>
          <w:rPr>
            <w:rFonts w:ascii="Arial Narrow" w:hAnsi="Arial Narrow"/>
            <w:sz w:val="16"/>
            <w:szCs w:val="16"/>
          </w:rPr>
          <w:t>Revised May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BB" w:rsidRDefault="00264EBB" w:rsidP="00291BAD">
      <w:pPr>
        <w:spacing w:after="0" w:line="240" w:lineRule="auto"/>
      </w:pPr>
      <w:r>
        <w:separator/>
      </w:r>
    </w:p>
  </w:footnote>
  <w:footnote w:type="continuationSeparator" w:id="0">
    <w:p w:rsidR="00264EBB" w:rsidRDefault="00264EBB" w:rsidP="00291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76D"/>
    <w:multiLevelType w:val="hybridMultilevel"/>
    <w:tmpl w:val="FBF2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B60A1"/>
    <w:multiLevelType w:val="hybridMultilevel"/>
    <w:tmpl w:val="29DC47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F1B76"/>
    <w:multiLevelType w:val="hybridMultilevel"/>
    <w:tmpl w:val="344E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95A45"/>
    <w:multiLevelType w:val="hybridMultilevel"/>
    <w:tmpl w:val="220A4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A1087"/>
    <w:multiLevelType w:val="hybridMultilevel"/>
    <w:tmpl w:val="5C3C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62E08"/>
    <w:multiLevelType w:val="hybridMultilevel"/>
    <w:tmpl w:val="49BA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03358"/>
    <w:multiLevelType w:val="hybridMultilevel"/>
    <w:tmpl w:val="F9A4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8B"/>
    <w:rsid w:val="0001454C"/>
    <w:rsid w:val="0005656B"/>
    <w:rsid w:val="0006038B"/>
    <w:rsid w:val="000F250F"/>
    <w:rsid w:val="0014655C"/>
    <w:rsid w:val="001D678A"/>
    <w:rsid w:val="002308EF"/>
    <w:rsid w:val="00264EBB"/>
    <w:rsid w:val="00270E19"/>
    <w:rsid w:val="00291BAD"/>
    <w:rsid w:val="003630D2"/>
    <w:rsid w:val="0036315B"/>
    <w:rsid w:val="003C0A26"/>
    <w:rsid w:val="003C29DA"/>
    <w:rsid w:val="004B60E2"/>
    <w:rsid w:val="00573B4B"/>
    <w:rsid w:val="00664AA2"/>
    <w:rsid w:val="00906DF6"/>
    <w:rsid w:val="00982F5B"/>
    <w:rsid w:val="00A03C4A"/>
    <w:rsid w:val="00A86E6D"/>
    <w:rsid w:val="00B83CBA"/>
    <w:rsid w:val="00BF3EBE"/>
    <w:rsid w:val="00BF744A"/>
    <w:rsid w:val="00C4229A"/>
    <w:rsid w:val="00C438D0"/>
    <w:rsid w:val="00CE6D9C"/>
    <w:rsid w:val="00D10B0B"/>
    <w:rsid w:val="00D33D2A"/>
    <w:rsid w:val="00D47985"/>
    <w:rsid w:val="00E258F1"/>
    <w:rsid w:val="00F3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7D0"/>
  <w15:docId w15:val="{7BACCF3D-13CA-43A1-90E2-C4D18045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38B"/>
    <w:rPr>
      <w:color w:val="0563C1" w:themeColor="hyperlink"/>
      <w:u w:val="single"/>
    </w:rPr>
  </w:style>
  <w:style w:type="paragraph" w:styleId="BalloonText">
    <w:name w:val="Balloon Text"/>
    <w:basedOn w:val="Normal"/>
    <w:link w:val="BalloonTextChar"/>
    <w:uiPriority w:val="99"/>
    <w:semiHidden/>
    <w:unhideWhenUsed/>
    <w:rsid w:val="0023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EF"/>
    <w:rPr>
      <w:rFonts w:ascii="Tahoma" w:hAnsi="Tahoma" w:cs="Tahoma"/>
      <w:sz w:val="16"/>
      <w:szCs w:val="16"/>
    </w:rPr>
  </w:style>
  <w:style w:type="paragraph" w:styleId="NoSpacing">
    <w:name w:val="No Spacing"/>
    <w:uiPriority w:val="1"/>
    <w:qFormat/>
    <w:rsid w:val="001D678A"/>
    <w:pPr>
      <w:spacing w:after="0" w:line="240" w:lineRule="auto"/>
    </w:pPr>
  </w:style>
  <w:style w:type="paragraph" w:styleId="Header">
    <w:name w:val="header"/>
    <w:basedOn w:val="Normal"/>
    <w:link w:val="HeaderChar"/>
    <w:uiPriority w:val="99"/>
    <w:unhideWhenUsed/>
    <w:rsid w:val="0029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BAD"/>
  </w:style>
  <w:style w:type="paragraph" w:styleId="Footer">
    <w:name w:val="footer"/>
    <w:basedOn w:val="Normal"/>
    <w:link w:val="FooterChar"/>
    <w:uiPriority w:val="99"/>
    <w:unhideWhenUsed/>
    <w:rsid w:val="0029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stack.com" TargetMode="External"/><Relationship Id="rId4" Type="http://schemas.openxmlformats.org/officeDocument/2006/relationships/settings" Target="settings.xml"/><Relationship Id="rId9" Type="http://schemas.openxmlformats.org/officeDocument/2006/relationships/hyperlink" Target="https://www.doversadd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2834-CB81-4668-A822-69244C6C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Fay</dc:creator>
  <cp:lastModifiedBy>Mary Fay</cp:lastModifiedBy>
  <cp:revision>2</cp:revision>
  <cp:lastPrinted>2018-08-27T13:52:00Z</cp:lastPrinted>
  <dcterms:created xsi:type="dcterms:W3CDTF">2019-02-27T15:52:00Z</dcterms:created>
  <dcterms:modified xsi:type="dcterms:W3CDTF">2019-02-27T15:52:00Z</dcterms:modified>
</cp:coreProperties>
</file>