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8"/>
        <w:rPr>
          <w:rFonts w:ascii="Times New Roman"/>
          <w:sz w:val="20"/>
        </w:rPr>
      </w:pPr>
      <w:r>
        <w:rPr>
          <w:rFonts w:ascii="Times New Roman"/>
          <w:sz w:val="20"/>
        </w:rPr>
        <w:pict>
          <v:group style="width:588.75pt;height:91.05pt;mso-position-horizontal-relative:char;mso-position-vertical-relative:line" coordorigin="0,0" coordsize="11775,1821">
            <v:rect style="position:absolute;left:0;top:0;width:11774;height:1820" filled="true" fillcolor="#17375e" stroked="false">
              <v:fill type="solid"/>
            </v:rect>
            <v:shapetype id="_x0000_t202" o:spt="202" coordsize="21600,21600" path="m,l,21600r21600,l21600,xe">
              <v:stroke joinstyle="miter"/>
              <v:path gradientshapeok="t" o:connecttype="rect"/>
            </v:shapetype>
            <v:shape style="position:absolute;left:0;top:0;width:11775;height:1821" type="#_x0000_t202" filled="false" stroked="false">
              <v:textbox inset="0,0,0,0">
                <w:txbxContent>
                  <w:p>
                    <w:pPr>
                      <w:spacing w:line="254" w:lineRule="auto" w:before="247"/>
                      <w:ind w:left="2746" w:right="2578" w:hanging="152"/>
                      <w:jc w:val="left"/>
                      <w:rPr>
                        <w:sz w:val="56"/>
                      </w:rPr>
                    </w:pPr>
                    <w:r>
                      <w:rPr>
                        <w:color w:val="FFFFFF"/>
                        <w:spacing w:val="-9"/>
                        <w:w w:val="95"/>
                        <w:sz w:val="56"/>
                      </w:rPr>
                      <w:t>How</w:t>
                    </w:r>
                    <w:r>
                      <w:rPr>
                        <w:color w:val="FFFFFF"/>
                        <w:spacing w:val="-56"/>
                        <w:w w:val="95"/>
                        <w:sz w:val="56"/>
                      </w:rPr>
                      <w:t> </w:t>
                    </w:r>
                    <w:r>
                      <w:rPr>
                        <w:color w:val="FFFFFF"/>
                        <w:spacing w:val="-6"/>
                        <w:w w:val="95"/>
                        <w:sz w:val="56"/>
                      </w:rPr>
                      <w:t>to</w:t>
                    </w:r>
                    <w:r>
                      <w:rPr>
                        <w:color w:val="FFFFFF"/>
                        <w:spacing w:val="-56"/>
                        <w:w w:val="95"/>
                        <w:sz w:val="56"/>
                      </w:rPr>
                      <w:t> </w:t>
                    </w:r>
                    <w:r>
                      <w:rPr>
                        <w:color w:val="FFFFFF"/>
                        <w:spacing w:val="-11"/>
                        <w:w w:val="95"/>
                        <w:sz w:val="56"/>
                      </w:rPr>
                      <w:t>Read</w:t>
                    </w:r>
                    <w:r>
                      <w:rPr>
                        <w:color w:val="FFFFFF"/>
                        <w:spacing w:val="-55"/>
                        <w:w w:val="95"/>
                        <w:sz w:val="56"/>
                      </w:rPr>
                      <w:t> </w:t>
                    </w:r>
                    <w:r>
                      <w:rPr>
                        <w:color w:val="FFFFFF"/>
                        <w:spacing w:val="-8"/>
                        <w:w w:val="95"/>
                        <w:sz w:val="56"/>
                      </w:rPr>
                      <w:t>and</w:t>
                    </w:r>
                    <w:r>
                      <w:rPr>
                        <w:color w:val="FFFFFF"/>
                        <w:spacing w:val="-51"/>
                        <w:w w:val="95"/>
                        <w:sz w:val="56"/>
                      </w:rPr>
                      <w:t> </w:t>
                    </w:r>
                    <w:r>
                      <w:rPr>
                        <w:color w:val="FFFFFF"/>
                        <w:spacing w:val="-13"/>
                        <w:w w:val="95"/>
                        <w:sz w:val="56"/>
                      </w:rPr>
                      <w:t>Interpret</w:t>
                    </w:r>
                    <w:r>
                      <w:rPr>
                        <w:color w:val="FFFFFF"/>
                        <w:spacing w:val="-53"/>
                        <w:w w:val="95"/>
                        <w:sz w:val="56"/>
                      </w:rPr>
                      <w:t> </w:t>
                    </w:r>
                    <w:r>
                      <w:rPr>
                        <w:color w:val="FFFFFF"/>
                        <w:spacing w:val="-10"/>
                        <w:w w:val="95"/>
                        <w:sz w:val="56"/>
                      </w:rPr>
                      <w:t>my </w:t>
                    </w:r>
                    <w:r>
                      <w:rPr>
                        <w:color w:val="FFFFFF"/>
                        <w:spacing w:val="-16"/>
                        <w:w w:val="90"/>
                        <w:sz w:val="56"/>
                      </w:rPr>
                      <w:t>PFAS</w:t>
                    </w:r>
                    <w:r>
                      <w:rPr>
                        <w:color w:val="FFFFFF"/>
                        <w:spacing w:val="-53"/>
                        <w:w w:val="90"/>
                        <w:sz w:val="56"/>
                      </w:rPr>
                      <w:t> </w:t>
                    </w:r>
                    <w:r>
                      <w:rPr>
                        <w:color w:val="FFFFFF"/>
                        <w:spacing w:val="-12"/>
                        <w:w w:val="90"/>
                        <w:sz w:val="56"/>
                      </w:rPr>
                      <w:t>Laboratory</w:t>
                    </w:r>
                    <w:r>
                      <w:rPr>
                        <w:color w:val="FFFFFF"/>
                        <w:spacing w:val="-53"/>
                        <w:w w:val="90"/>
                        <w:sz w:val="56"/>
                      </w:rPr>
                      <w:t> </w:t>
                    </w:r>
                    <w:r>
                      <w:rPr>
                        <w:color w:val="FFFFFF"/>
                        <w:spacing w:val="-11"/>
                        <w:w w:val="90"/>
                        <w:sz w:val="56"/>
                      </w:rPr>
                      <w:t>Data</w:t>
                    </w:r>
                    <w:r>
                      <w:rPr>
                        <w:color w:val="FFFFFF"/>
                        <w:spacing w:val="-55"/>
                        <w:w w:val="90"/>
                        <w:sz w:val="56"/>
                      </w:rPr>
                      <w:t> </w:t>
                    </w:r>
                    <w:r>
                      <w:rPr>
                        <w:color w:val="FFFFFF"/>
                        <w:spacing w:val="-11"/>
                        <w:w w:val="90"/>
                        <w:sz w:val="56"/>
                      </w:rPr>
                      <w:t>Report</w:t>
                    </w:r>
                  </w:p>
                </w:txbxContent>
              </v:textbox>
              <w10:wrap type="none"/>
            </v:shape>
          </v:group>
        </w:pict>
      </w:r>
      <w:r>
        <w:rPr>
          <w:rFonts w:ascii="Times New Roman"/>
          <w:sz w:val="20"/>
        </w:rPr>
      </w:r>
    </w:p>
    <w:p>
      <w:pPr>
        <w:pStyle w:val="BodyText"/>
        <w:spacing w:before="9"/>
        <w:rPr>
          <w:rFonts w:ascii="Times New Roman"/>
          <w:sz w:val="12"/>
        </w:rPr>
      </w:pPr>
    </w:p>
    <w:p>
      <w:pPr>
        <w:pStyle w:val="BodyText"/>
        <w:spacing w:line="249" w:lineRule="auto" w:before="93"/>
        <w:ind w:left="676" w:right="705"/>
      </w:pPr>
      <w:r>
        <w:rPr/>
        <w:pict>
          <v:group style="position:absolute;margin-left:362.220001pt;margin-top:256.105835pt;width:143.65pt;height:87.7pt;mso-position-horizontal-relative:page;mso-position-vertical-relative:paragraph;z-index:-10024" coordorigin="7244,5122" coordsize="2873,1754">
            <v:shape style="position:absolute;left:7884;top:5142;width:2213;height:912" coordorigin="7884,5142" coordsize="2213,912" path="m9576,5142l9471,5147,9373,5161,9285,5184,9208,5214,9144,5250,9096,5291,9066,5337,9055,5386,9066,5435,9096,5481,9144,5522,9208,5558,9285,5588,9373,5610,9471,5625,9576,5630,9681,5625,9779,5610,9867,5588,9944,5558,10008,5522,10056,5481,10086,5435,10097,5386,10086,5337,10056,5291,10008,5250,9944,5214,9867,5184,9779,5161,9681,5147,9576,5142xm8405,5566l8300,5571,8202,5585,8113,5608,8036,5637,7973,5673,7925,5715,7895,5760,7884,5810,7895,5859,7925,5904,7973,5946,8036,5982,8113,6012,8202,6034,8300,6048,8405,6053,8510,6048,8607,6034,8696,6012,8773,5982,8836,5946,8884,5904,8915,5859,8925,5810,8915,5760,8884,5715,8836,5673,8773,5637,8696,5608,8607,5585,8510,5571,8405,5566xe" filled="false" stroked="true" strokeweight="2pt" strokecolor="#006fc0">
              <v:path arrowok="t"/>
              <v:stroke dashstyle="solid"/>
            </v:shape>
            <v:shape style="position:absolute;left:7244;top:5520;width:2016;height:1356" coordorigin="7244,5520" coordsize="2016,1356" path="m8057,5958l8027,5932,7307,6772,7277,6746,7244,6876,7368,6824,7355,6813,7338,6798,8057,5958m9260,5534l9222,5520,8823,6538,8786,6523,8798,6657,8893,6571,8898,6567,8860,6553,9260,5534e" filled="true" fillcolor="#006fc0" stroked="false">
              <v:path arrowok="t"/>
              <v:fill type="solid"/>
            </v:shape>
            <w10:wrap type="none"/>
          </v:group>
        </w:pict>
      </w:r>
      <w:r>
        <w:rPr/>
        <w:pict>
          <v:group style="position:absolute;margin-left:220.539993pt;margin-top:136.365829pt;width:151.4pt;height:113.2pt;mso-position-horizontal-relative:page;mso-position-vertical-relative:paragraph;z-index:-10000" coordorigin="4411,2727" coordsize="3028,2264">
            <v:shape style="position:absolute;left:4431;top:4484;width:1042;height:488" coordorigin="4431,4484" coordsize="1042,488" path="m4951,4484l4846,4489,4749,4503,4660,4526,4583,4555,4520,4591,4472,4633,4431,4728,4441,4777,4520,4864,4583,4900,4660,4930,4749,4952,4846,4966,4951,4971,5056,4966,5154,4952,5243,4930,5320,4900,5383,4864,5431,4822,5472,4728,5461,4678,5383,4591,5320,4555,5243,4526,5154,4503,5056,4489,4951,4484xe" filled="false" stroked="true" strokeweight="2pt" strokecolor="#006fc0">
              <v:path arrowok="t"/>
              <v:stroke dashstyle="solid"/>
            </v:shape>
            <v:shape style="position:absolute;left:5255;top:2727;width:2184;height:1766" coordorigin="5255,2727" coordsize="2184,1766" path="m7332,2787l5255,4462,5280,4493,7357,2818,7332,2787xm7417,2775l7348,2775,7373,2806,7357,2818,7382,2849,7417,2775xm7348,2775l7332,2787,7357,2818,7373,2806,7348,2775xm7438,2727l7307,2756,7332,2787,7348,2775,7417,2775,7438,2727xe" filled="true" fillcolor="#006fc0" stroked="false">
              <v:path arrowok="t"/>
              <v:fill type="solid"/>
            </v:shape>
            <w10:wrap type="none"/>
          </v:group>
        </w:pict>
      </w:r>
      <w:r>
        <w:rPr>
          <w:color w:val="17375E"/>
        </w:rPr>
        <w:t>Laboratory data reports may at first seem difficult to read and interpret.  Although required information is included in the report, each laboratory may present the information in differing ways. In general, each laboratory report must include a cover page, a list defining abbreviations used in the</w:t>
      </w:r>
      <w:r>
        <w:rPr>
          <w:color w:val="17375E"/>
          <w:spacing w:val="-4"/>
        </w:rPr>
        <w:t> </w:t>
      </w:r>
      <w:r>
        <w:rPr>
          <w:color w:val="17375E"/>
        </w:rPr>
        <w:t>report,</w:t>
      </w:r>
      <w:r>
        <w:rPr>
          <w:color w:val="17375E"/>
          <w:spacing w:val="-2"/>
        </w:rPr>
        <w:t> </w:t>
      </w:r>
      <w:r>
        <w:rPr>
          <w:color w:val="17375E"/>
        </w:rPr>
        <w:t>a</w:t>
      </w:r>
      <w:r>
        <w:rPr>
          <w:color w:val="17375E"/>
          <w:spacing w:val="-4"/>
        </w:rPr>
        <w:t> </w:t>
      </w:r>
      <w:r>
        <w:rPr>
          <w:color w:val="17375E"/>
        </w:rPr>
        <w:t>summary</w:t>
      </w:r>
      <w:r>
        <w:rPr>
          <w:color w:val="17375E"/>
          <w:spacing w:val="-7"/>
        </w:rPr>
        <w:t> </w:t>
      </w:r>
      <w:r>
        <w:rPr>
          <w:color w:val="17375E"/>
        </w:rPr>
        <w:t>of</w:t>
      </w:r>
      <w:r>
        <w:rPr>
          <w:color w:val="17375E"/>
          <w:spacing w:val="-2"/>
        </w:rPr>
        <w:t> </w:t>
      </w:r>
      <w:r>
        <w:rPr>
          <w:color w:val="17375E"/>
        </w:rPr>
        <w:t>issues</w:t>
      </w:r>
      <w:r>
        <w:rPr>
          <w:color w:val="17375E"/>
          <w:spacing w:val="-2"/>
        </w:rPr>
        <w:t> </w:t>
      </w:r>
      <w:r>
        <w:rPr>
          <w:color w:val="17375E"/>
        </w:rPr>
        <w:t>that</w:t>
      </w:r>
      <w:r>
        <w:rPr>
          <w:color w:val="17375E"/>
          <w:spacing w:val="-2"/>
        </w:rPr>
        <w:t> </w:t>
      </w:r>
      <w:r>
        <w:rPr>
          <w:color w:val="17375E"/>
        </w:rPr>
        <w:t>the</w:t>
      </w:r>
      <w:r>
        <w:rPr>
          <w:color w:val="17375E"/>
          <w:spacing w:val="-4"/>
        </w:rPr>
        <w:t> </w:t>
      </w:r>
      <w:r>
        <w:rPr>
          <w:color w:val="17375E"/>
        </w:rPr>
        <w:t>laboratory</w:t>
      </w:r>
      <w:r>
        <w:rPr>
          <w:color w:val="17375E"/>
          <w:spacing w:val="-2"/>
        </w:rPr>
        <w:t> </w:t>
      </w:r>
      <w:r>
        <w:rPr>
          <w:color w:val="17375E"/>
        </w:rPr>
        <w:t>may</w:t>
      </w:r>
      <w:r>
        <w:rPr>
          <w:color w:val="17375E"/>
          <w:spacing w:val="-7"/>
        </w:rPr>
        <w:t> </w:t>
      </w:r>
      <w:r>
        <w:rPr>
          <w:color w:val="17375E"/>
        </w:rPr>
        <w:t>have</w:t>
      </w:r>
      <w:r>
        <w:rPr>
          <w:color w:val="17375E"/>
          <w:spacing w:val="-4"/>
        </w:rPr>
        <w:t> </w:t>
      </w:r>
      <w:r>
        <w:rPr>
          <w:color w:val="17375E"/>
        </w:rPr>
        <w:t>had</w:t>
      </w:r>
      <w:r>
        <w:rPr>
          <w:color w:val="17375E"/>
          <w:spacing w:val="-4"/>
        </w:rPr>
        <w:t> </w:t>
      </w:r>
      <w:r>
        <w:rPr>
          <w:color w:val="17375E"/>
        </w:rPr>
        <w:t>during</w:t>
      </w:r>
      <w:r>
        <w:rPr>
          <w:color w:val="17375E"/>
          <w:spacing w:val="-4"/>
        </w:rPr>
        <w:t> </w:t>
      </w:r>
      <w:r>
        <w:rPr>
          <w:color w:val="17375E"/>
        </w:rPr>
        <w:t>sample</w:t>
      </w:r>
      <w:r>
        <w:rPr>
          <w:color w:val="17375E"/>
          <w:spacing w:val="-4"/>
        </w:rPr>
        <w:t> </w:t>
      </w:r>
      <w:r>
        <w:rPr>
          <w:color w:val="17375E"/>
        </w:rPr>
        <w:t>analysis,</w:t>
      </w:r>
      <w:r>
        <w:rPr>
          <w:color w:val="17375E"/>
          <w:spacing w:val="-2"/>
        </w:rPr>
        <w:t> </w:t>
      </w:r>
      <w:r>
        <w:rPr>
          <w:color w:val="17375E"/>
        </w:rPr>
        <w:t>a</w:t>
      </w:r>
      <w:r>
        <w:rPr>
          <w:color w:val="17375E"/>
          <w:spacing w:val="-4"/>
        </w:rPr>
        <w:t> </w:t>
      </w:r>
      <w:r>
        <w:rPr>
          <w:color w:val="17375E"/>
        </w:rPr>
        <w:t>report</w:t>
      </w:r>
      <w:r>
        <w:rPr>
          <w:color w:val="17375E"/>
          <w:spacing w:val="-1"/>
        </w:rPr>
        <w:t> </w:t>
      </w:r>
      <w:r>
        <w:rPr>
          <w:color w:val="17375E"/>
        </w:rPr>
        <w:t>of sample results including dates and times of sample collection, sample receipt, sample preparation and analysis, several sections summarizing laboratory quality control measurements, and a copy of the chain of custody form and related sample receipt</w:t>
      </w:r>
      <w:r>
        <w:rPr>
          <w:color w:val="17375E"/>
          <w:spacing w:val="-42"/>
        </w:rPr>
        <w:t> </w:t>
      </w:r>
      <w:r>
        <w:rPr>
          <w:color w:val="17375E"/>
        </w:rPr>
        <w:t>documentation.</w:t>
      </w:r>
    </w:p>
    <w:p>
      <w:pPr>
        <w:pStyle w:val="BodyText"/>
        <w:rPr>
          <w:sz w:val="20"/>
        </w:rPr>
      </w:pPr>
    </w:p>
    <w:p>
      <w:pPr>
        <w:pStyle w:val="BodyText"/>
        <w:spacing w:before="5"/>
        <w:rPr>
          <w:sz w:val="12"/>
        </w:rPr>
      </w:pPr>
    </w:p>
    <w:tbl>
      <w:tblPr>
        <w:tblW w:w="0" w:type="auto"/>
        <w:jc w:val="left"/>
        <w:tblInd w:w="54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6329"/>
        <w:gridCol w:w="4498"/>
      </w:tblGrid>
      <w:tr>
        <w:trPr>
          <w:trHeight w:val="1891" w:hRule="exact"/>
        </w:trPr>
        <w:tc>
          <w:tcPr>
            <w:tcW w:w="6329" w:type="dxa"/>
          </w:tcPr>
          <w:p>
            <w:pPr>
              <w:pStyle w:val="TableParagraph"/>
              <w:spacing w:before="0"/>
              <w:jc w:val="left"/>
              <w:rPr>
                <w:sz w:val="28"/>
              </w:rPr>
            </w:pPr>
          </w:p>
          <w:p>
            <w:pPr>
              <w:pStyle w:val="TableParagraph"/>
              <w:spacing w:before="0"/>
              <w:jc w:val="left"/>
              <w:rPr>
                <w:sz w:val="28"/>
              </w:rPr>
            </w:pPr>
          </w:p>
          <w:p>
            <w:pPr>
              <w:pStyle w:val="TableParagraph"/>
              <w:spacing w:before="0"/>
              <w:jc w:val="left"/>
              <w:rPr>
                <w:sz w:val="28"/>
              </w:rPr>
            </w:pPr>
          </w:p>
          <w:p>
            <w:pPr>
              <w:pStyle w:val="TableParagraph"/>
              <w:spacing w:before="208"/>
              <w:ind w:left="200"/>
              <w:jc w:val="left"/>
              <w:rPr>
                <w:b/>
                <w:sz w:val="28"/>
              </w:rPr>
            </w:pPr>
            <w:r>
              <w:rPr>
                <w:b/>
                <w:color w:val="2D74B5"/>
                <w:w w:val="85"/>
                <w:sz w:val="28"/>
              </w:rPr>
              <w:t>Example Report of Sample Results:</w:t>
            </w:r>
          </w:p>
        </w:tc>
        <w:tc>
          <w:tcPr>
            <w:tcW w:w="4498" w:type="dxa"/>
            <w:shd w:val="clear" w:color="auto" w:fill="FFF1CC"/>
          </w:tcPr>
          <w:p>
            <w:pPr>
              <w:pStyle w:val="TableParagraph"/>
              <w:spacing w:line="254" w:lineRule="auto" w:before="8"/>
              <w:ind w:left="592" w:right="592"/>
              <w:rPr>
                <w:b/>
                <w:sz w:val="24"/>
              </w:rPr>
            </w:pPr>
            <w:r>
              <w:rPr>
                <w:b/>
                <w:w w:val="90"/>
                <w:sz w:val="24"/>
              </w:rPr>
              <w:t>Result</w:t>
            </w:r>
            <w:r>
              <w:rPr>
                <w:b/>
                <w:spacing w:val="-24"/>
                <w:w w:val="90"/>
                <w:sz w:val="24"/>
              </w:rPr>
              <w:t> </w:t>
            </w:r>
            <w:r>
              <w:rPr>
                <w:b/>
                <w:w w:val="90"/>
                <w:sz w:val="24"/>
              </w:rPr>
              <w:t>=</w:t>
            </w:r>
            <w:r>
              <w:rPr>
                <w:b/>
                <w:spacing w:val="-27"/>
                <w:w w:val="90"/>
                <w:sz w:val="24"/>
              </w:rPr>
              <w:t> </w:t>
            </w:r>
            <w:r>
              <w:rPr>
                <w:b/>
                <w:w w:val="90"/>
                <w:sz w:val="24"/>
              </w:rPr>
              <w:t>The</w:t>
            </w:r>
            <w:r>
              <w:rPr>
                <w:b/>
                <w:spacing w:val="-25"/>
                <w:w w:val="90"/>
                <w:sz w:val="24"/>
              </w:rPr>
              <w:t> </w:t>
            </w:r>
            <w:r>
              <w:rPr>
                <w:b/>
                <w:w w:val="90"/>
                <w:sz w:val="24"/>
              </w:rPr>
              <w:t>concentration</w:t>
            </w:r>
            <w:r>
              <w:rPr>
                <w:b/>
                <w:spacing w:val="-25"/>
                <w:w w:val="90"/>
                <w:sz w:val="24"/>
              </w:rPr>
              <w:t> </w:t>
            </w:r>
            <w:r>
              <w:rPr>
                <w:b/>
                <w:w w:val="90"/>
                <w:sz w:val="24"/>
              </w:rPr>
              <w:t>of</w:t>
            </w:r>
            <w:r>
              <w:rPr>
                <w:b/>
                <w:spacing w:val="-24"/>
                <w:w w:val="90"/>
                <w:sz w:val="24"/>
              </w:rPr>
              <w:t> </w:t>
            </w:r>
            <w:r>
              <w:rPr>
                <w:b/>
                <w:w w:val="90"/>
                <w:sz w:val="24"/>
              </w:rPr>
              <w:t>the </w:t>
            </w:r>
            <w:r>
              <w:rPr>
                <w:b/>
                <w:w w:val="85"/>
                <w:sz w:val="24"/>
              </w:rPr>
              <w:t>compound </w:t>
            </w:r>
            <w:r>
              <w:rPr>
                <w:b/>
                <w:spacing w:val="9"/>
                <w:w w:val="85"/>
                <w:sz w:val="24"/>
              </w:rPr>
              <w:t> </w:t>
            </w:r>
            <w:r>
              <w:rPr>
                <w:b/>
                <w:w w:val="85"/>
                <w:sz w:val="24"/>
              </w:rPr>
              <w:t>detected</w:t>
            </w:r>
          </w:p>
          <w:p>
            <w:pPr>
              <w:pStyle w:val="TableParagraph"/>
              <w:spacing w:before="8"/>
              <w:jc w:val="left"/>
              <w:rPr>
                <w:sz w:val="25"/>
              </w:rPr>
            </w:pPr>
          </w:p>
          <w:p>
            <w:pPr>
              <w:pStyle w:val="TableParagraph"/>
              <w:spacing w:line="254" w:lineRule="auto" w:before="0"/>
              <w:ind w:left="204" w:right="206" w:firstLine="6"/>
              <w:rPr>
                <w:sz w:val="24"/>
              </w:rPr>
            </w:pPr>
            <w:r>
              <w:rPr>
                <w:sz w:val="24"/>
              </w:rPr>
              <w:t>This</w:t>
            </w:r>
            <w:r>
              <w:rPr>
                <w:spacing w:val="-39"/>
                <w:sz w:val="24"/>
              </w:rPr>
              <w:t> </w:t>
            </w:r>
            <w:r>
              <w:rPr>
                <w:sz w:val="24"/>
              </w:rPr>
              <w:t>number</w:t>
            </w:r>
            <w:r>
              <w:rPr>
                <w:spacing w:val="-40"/>
                <w:sz w:val="24"/>
              </w:rPr>
              <w:t> </w:t>
            </w:r>
            <w:r>
              <w:rPr>
                <w:sz w:val="24"/>
              </w:rPr>
              <w:t>is</w:t>
            </w:r>
            <w:r>
              <w:rPr>
                <w:spacing w:val="-39"/>
                <w:sz w:val="24"/>
              </w:rPr>
              <w:t> </w:t>
            </w:r>
            <w:r>
              <w:rPr>
                <w:sz w:val="24"/>
              </w:rPr>
              <w:t>compared</w:t>
            </w:r>
            <w:r>
              <w:rPr>
                <w:spacing w:val="-39"/>
                <w:sz w:val="24"/>
              </w:rPr>
              <w:t> </w:t>
            </w:r>
            <w:r>
              <w:rPr>
                <w:sz w:val="24"/>
              </w:rPr>
              <w:t>to</w:t>
            </w:r>
            <w:r>
              <w:rPr>
                <w:spacing w:val="-38"/>
                <w:sz w:val="24"/>
              </w:rPr>
              <w:t> </w:t>
            </w:r>
            <w:r>
              <w:rPr>
                <w:sz w:val="24"/>
              </w:rPr>
              <w:t>Maine’s </w:t>
            </w:r>
            <w:r>
              <w:rPr>
                <w:w w:val="95"/>
                <w:sz w:val="24"/>
              </w:rPr>
              <w:t>Interim</w:t>
            </w:r>
            <w:r>
              <w:rPr>
                <w:spacing w:val="-24"/>
                <w:w w:val="95"/>
                <w:sz w:val="24"/>
              </w:rPr>
              <w:t> </w:t>
            </w:r>
            <w:r>
              <w:rPr>
                <w:w w:val="95"/>
                <w:sz w:val="24"/>
              </w:rPr>
              <w:t>Drinking</w:t>
            </w:r>
            <w:r>
              <w:rPr>
                <w:spacing w:val="-24"/>
                <w:w w:val="95"/>
                <w:sz w:val="24"/>
              </w:rPr>
              <w:t> </w:t>
            </w:r>
            <w:r>
              <w:rPr>
                <w:w w:val="95"/>
                <w:sz w:val="24"/>
              </w:rPr>
              <w:t>Water</w:t>
            </w:r>
            <w:r>
              <w:rPr>
                <w:spacing w:val="-26"/>
                <w:w w:val="95"/>
                <w:sz w:val="24"/>
              </w:rPr>
              <w:t> </w:t>
            </w:r>
            <w:r>
              <w:rPr>
                <w:w w:val="95"/>
                <w:sz w:val="24"/>
              </w:rPr>
              <w:t>Standard,</w:t>
            </w:r>
            <w:r>
              <w:rPr>
                <w:spacing w:val="-24"/>
                <w:w w:val="95"/>
                <w:sz w:val="24"/>
              </w:rPr>
              <w:t> </w:t>
            </w:r>
            <w:r>
              <w:rPr>
                <w:w w:val="95"/>
                <w:sz w:val="24"/>
              </w:rPr>
              <w:t>which</w:t>
            </w:r>
            <w:r>
              <w:rPr>
                <w:spacing w:val="-25"/>
                <w:w w:val="95"/>
                <w:sz w:val="24"/>
              </w:rPr>
              <w:t> </w:t>
            </w:r>
            <w:r>
              <w:rPr>
                <w:w w:val="95"/>
                <w:sz w:val="24"/>
              </w:rPr>
              <w:t>is </w:t>
            </w:r>
            <w:r>
              <w:rPr>
                <w:sz w:val="24"/>
              </w:rPr>
              <w:t>currently</w:t>
            </w:r>
            <w:r>
              <w:rPr>
                <w:spacing w:val="-39"/>
                <w:sz w:val="24"/>
              </w:rPr>
              <w:t> </w:t>
            </w:r>
            <w:r>
              <w:rPr>
                <w:sz w:val="24"/>
              </w:rPr>
              <w:t>20</w:t>
            </w:r>
            <w:r>
              <w:rPr>
                <w:spacing w:val="-40"/>
                <w:sz w:val="24"/>
              </w:rPr>
              <w:t> </w:t>
            </w:r>
            <w:r>
              <w:rPr>
                <w:sz w:val="24"/>
              </w:rPr>
              <w:t>parts</w:t>
            </w:r>
            <w:r>
              <w:rPr>
                <w:spacing w:val="-40"/>
                <w:sz w:val="24"/>
              </w:rPr>
              <w:t> </w:t>
            </w:r>
            <w:r>
              <w:rPr>
                <w:sz w:val="24"/>
              </w:rPr>
              <w:t>per</w:t>
            </w:r>
            <w:r>
              <w:rPr>
                <w:spacing w:val="-41"/>
                <w:sz w:val="24"/>
              </w:rPr>
              <w:t> </w:t>
            </w:r>
            <w:r>
              <w:rPr>
                <w:sz w:val="24"/>
              </w:rPr>
              <w:t>trillion</w:t>
            </w:r>
          </w:p>
        </w:tc>
      </w:tr>
    </w:tbl>
    <w:p>
      <w:pPr>
        <w:pStyle w:val="BodyText"/>
        <w:rPr>
          <w:sz w:val="10"/>
        </w:rPr>
      </w:pPr>
    </w:p>
    <w:tbl>
      <w:tblPr>
        <w:tblW w:w="0" w:type="auto"/>
        <w:jc w:val="left"/>
        <w:tblInd w:w="642" w:type="dxa"/>
        <w:tblBorders>
          <w:top w:val="single" w:sz="5" w:space="0" w:color="0000FF"/>
          <w:left w:val="single" w:sz="5" w:space="0" w:color="0000FF"/>
          <w:bottom w:val="single" w:sz="5" w:space="0" w:color="0000FF"/>
          <w:right w:val="single" w:sz="5" w:space="0" w:color="0000FF"/>
          <w:insideH w:val="single" w:sz="5" w:space="0" w:color="0000FF"/>
          <w:insideV w:val="single" w:sz="5" w:space="0" w:color="0000FF"/>
        </w:tblBorders>
        <w:tblLayout w:type="fixed"/>
        <w:tblCellMar>
          <w:top w:w="0" w:type="dxa"/>
          <w:left w:w="0" w:type="dxa"/>
          <w:bottom w:w="0" w:type="dxa"/>
          <w:right w:w="0" w:type="dxa"/>
        </w:tblCellMar>
        <w:tblLook w:val="01E0"/>
      </w:tblPr>
      <w:tblGrid>
        <w:gridCol w:w="3619"/>
        <w:gridCol w:w="1170"/>
        <w:gridCol w:w="1057"/>
        <w:gridCol w:w="1238"/>
        <w:gridCol w:w="1102"/>
        <w:gridCol w:w="1260"/>
        <w:gridCol w:w="1276"/>
      </w:tblGrid>
      <w:tr>
        <w:trPr>
          <w:trHeight w:val="711" w:hRule="exact"/>
        </w:trPr>
        <w:tc>
          <w:tcPr>
            <w:tcW w:w="3619" w:type="dxa"/>
          </w:tcPr>
          <w:p>
            <w:pPr>
              <w:pStyle w:val="TableParagraph"/>
              <w:spacing w:before="62"/>
              <w:ind w:left="1192" w:right="1199"/>
              <w:rPr>
                <w:b/>
                <w:sz w:val="24"/>
              </w:rPr>
            </w:pPr>
            <w:r>
              <w:rPr>
                <w:b/>
                <w:sz w:val="24"/>
              </w:rPr>
              <w:t>Parameter</w:t>
            </w:r>
          </w:p>
        </w:tc>
        <w:tc>
          <w:tcPr>
            <w:tcW w:w="1170" w:type="dxa"/>
          </w:tcPr>
          <w:p>
            <w:pPr>
              <w:pStyle w:val="TableParagraph"/>
              <w:spacing w:before="62"/>
              <w:ind w:left="205" w:right="216"/>
              <w:rPr>
                <w:b/>
                <w:sz w:val="24"/>
              </w:rPr>
            </w:pPr>
            <w:r>
              <w:rPr>
                <w:b/>
                <w:w w:val="95"/>
                <w:sz w:val="24"/>
              </w:rPr>
              <w:t>Result</w:t>
            </w:r>
          </w:p>
        </w:tc>
        <w:tc>
          <w:tcPr>
            <w:tcW w:w="1057" w:type="dxa"/>
          </w:tcPr>
          <w:p>
            <w:pPr>
              <w:pStyle w:val="TableParagraph"/>
              <w:spacing w:before="62"/>
              <w:ind w:left="259"/>
              <w:jc w:val="left"/>
              <w:rPr>
                <w:b/>
                <w:sz w:val="24"/>
              </w:rPr>
            </w:pPr>
            <w:r>
              <w:rPr>
                <w:b/>
                <w:w w:val="95"/>
                <w:sz w:val="24"/>
              </w:rPr>
              <w:t>Units</w:t>
            </w:r>
          </w:p>
        </w:tc>
        <w:tc>
          <w:tcPr>
            <w:tcW w:w="1238" w:type="dxa"/>
          </w:tcPr>
          <w:p>
            <w:pPr>
              <w:pStyle w:val="TableParagraph"/>
              <w:spacing w:before="62"/>
              <w:ind w:left="102" w:right="109"/>
              <w:rPr>
                <w:b/>
                <w:sz w:val="24"/>
              </w:rPr>
            </w:pPr>
            <w:r>
              <w:rPr>
                <w:b/>
                <w:sz w:val="24"/>
              </w:rPr>
              <w:t>Qualifier</w:t>
            </w:r>
          </w:p>
        </w:tc>
        <w:tc>
          <w:tcPr>
            <w:tcW w:w="1102" w:type="dxa"/>
          </w:tcPr>
          <w:p>
            <w:pPr>
              <w:pStyle w:val="TableParagraph"/>
              <w:spacing w:before="62"/>
              <w:ind w:left="287" w:right="295"/>
              <w:rPr>
                <w:b/>
                <w:sz w:val="24"/>
              </w:rPr>
            </w:pPr>
            <w:r>
              <w:rPr>
                <w:b/>
                <w:w w:val="85"/>
                <w:sz w:val="24"/>
              </w:rPr>
              <w:t>RL</w:t>
            </w:r>
          </w:p>
        </w:tc>
        <w:tc>
          <w:tcPr>
            <w:tcW w:w="1260" w:type="dxa"/>
          </w:tcPr>
          <w:p>
            <w:pPr>
              <w:pStyle w:val="TableParagraph"/>
              <w:spacing w:before="62"/>
              <w:ind w:left="390"/>
              <w:jc w:val="left"/>
              <w:rPr>
                <w:b/>
                <w:sz w:val="24"/>
              </w:rPr>
            </w:pPr>
            <w:r>
              <w:rPr>
                <w:b/>
                <w:w w:val="95"/>
                <w:sz w:val="24"/>
              </w:rPr>
              <w:t>MDL</w:t>
            </w:r>
          </w:p>
        </w:tc>
        <w:tc>
          <w:tcPr>
            <w:tcW w:w="1276" w:type="dxa"/>
          </w:tcPr>
          <w:p>
            <w:pPr>
              <w:pStyle w:val="TableParagraph"/>
              <w:spacing w:line="256" w:lineRule="auto" w:before="62"/>
              <w:ind w:left="315" w:hanging="84"/>
              <w:jc w:val="left"/>
              <w:rPr>
                <w:b/>
                <w:sz w:val="24"/>
              </w:rPr>
            </w:pPr>
            <w:r>
              <w:rPr>
                <w:b/>
                <w:w w:val="90"/>
                <w:sz w:val="24"/>
              </w:rPr>
              <w:t>Dilution Factor</w:t>
            </w:r>
          </w:p>
        </w:tc>
      </w:tr>
      <w:tr>
        <w:trPr>
          <w:trHeight w:val="418" w:hRule="exact"/>
        </w:trPr>
        <w:tc>
          <w:tcPr>
            <w:tcW w:w="3619" w:type="dxa"/>
          </w:tcPr>
          <w:p>
            <w:pPr>
              <w:pStyle w:val="TableParagraph"/>
              <w:spacing w:before="59"/>
              <w:ind w:left="54"/>
              <w:jc w:val="left"/>
              <w:rPr>
                <w:sz w:val="24"/>
              </w:rPr>
            </w:pPr>
            <w:r>
              <w:rPr>
                <w:w w:val="90"/>
                <w:sz w:val="24"/>
              </w:rPr>
              <w:t>Perfluorooctanoic Acid (PFOA)</w:t>
            </w:r>
          </w:p>
        </w:tc>
        <w:tc>
          <w:tcPr>
            <w:tcW w:w="1170" w:type="dxa"/>
          </w:tcPr>
          <w:p>
            <w:pPr>
              <w:pStyle w:val="TableParagraph"/>
              <w:spacing w:before="59"/>
              <w:ind w:left="204" w:right="216"/>
              <w:rPr>
                <w:sz w:val="24"/>
              </w:rPr>
            </w:pPr>
            <w:r>
              <w:rPr>
                <w:sz w:val="24"/>
              </w:rPr>
              <w:t>21.2</w:t>
            </w:r>
          </w:p>
        </w:tc>
        <w:tc>
          <w:tcPr>
            <w:tcW w:w="1057" w:type="dxa"/>
          </w:tcPr>
          <w:p>
            <w:pPr>
              <w:pStyle w:val="TableParagraph"/>
              <w:spacing w:before="59"/>
              <w:ind w:left="303"/>
              <w:jc w:val="left"/>
              <w:rPr>
                <w:sz w:val="24"/>
              </w:rPr>
            </w:pPr>
            <w:r>
              <w:rPr>
                <w:sz w:val="24"/>
              </w:rPr>
              <w:t>ng/L</w:t>
            </w:r>
          </w:p>
        </w:tc>
        <w:tc>
          <w:tcPr>
            <w:tcW w:w="1238" w:type="dxa"/>
          </w:tcPr>
          <w:p>
            <w:pPr/>
          </w:p>
        </w:tc>
        <w:tc>
          <w:tcPr>
            <w:tcW w:w="1102" w:type="dxa"/>
          </w:tcPr>
          <w:p>
            <w:pPr>
              <w:pStyle w:val="TableParagraph"/>
              <w:spacing w:before="59"/>
              <w:ind w:left="287" w:right="296"/>
              <w:rPr>
                <w:sz w:val="24"/>
              </w:rPr>
            </w:pPr>
            <w:r>
              <w:rPr>
                <w:sz w:val="24"/>
              </w:rPr>
              <w:t>1.95</w:t>
            </w:r>
          </w:p>
        </w:tc>
        <w:tc>
          <w:tcPr>
            <w:tcW w:w="1260" w:type="dxa"/>
          </w:tcPr>
          <w:p>
            <w:pPr>
              <w:pStyle w:val="TableParagraph"/>
              <w:spacing w:before="59"/>
              <w:ind w:left="346"/>
              <w:jc w:val="left"/>
              <w:rPr>
                <w:sz w:val="24"/>
              </w:rPr>
            </w:pPr>
            <w:r>
              <w:rPr>
                <w:sz w:val="24"/>
              </w:rPr>
              <w:t>0.230</w:t>
            </w:r>
          </w:p>
        </w:tc>
        <w:tc>
          <w:tcPr>
            <w:tcW w:w="1276" w:type="dxa"/>
          </w:tcPr>
          <w:p>
            <w:pPr>
              <w:pStyle w:val="TableParagraph"/>
              <w:spacing w:before="59"/>
              <w:ind w:right="568"/>
              <w:jc w:val="right"/>
              <w:rPr>
                <w:sz w:val="24"/>
              </w:rPr>
            </w:pPr>
            <w:r>
              <w:rPr>
                <w:w w:val="91"/>
                <w:sz w:val="24"/>
              </w:rPr>
              <w:t>1</w:t>
            </w:r>
          </w:p>
        </w:tc>
      </w:tr>
      <w:tr>
        <w:trPr>
          <w:trHeight w:val="709" w:hRule="exact"/>
        </w:trPr>
        <w:tc>
          <w:tcPr>
            <w:tcW w:w="3619" w:type="dxa"/>
          </w:tcPr>
          <w:p>
            <w:pPr>
              <w:pStyle w:val="TableParagraph"/>
              <w:spacing w:line="256" w:lineRule="auto" w:before="61"/>
              <w:ind w:left="54"/>
              <w:jc w:val="left"/>
              <w:rPr>
                <w:sz w:val="24"/>
              </w:rPr>
            </w:pPr>
            <w:r>
              <w:rPr>
                <w:w w:val="90"/>
                <w:sz w:val="24"/>
              </w:rPr>
              <w:t>Perfluorooctane Sulfonic Acid </w:t>
            </w:r>
            <w:r>
              <w:rPr>
                <w:sz w:val="24"/>
              </w:rPr>
              <w:t>(PFOS)</w:t>
            </w:r>
          </w:p>
        </w:tc>
        <w:tc>
          <w:tcPr>
            <w:tcW w:w="1170" w:type="dxa"/>
          </w:tcPr>
          <w:p>
            <w:pPr>
              <w:pStyle w:val="TableParagraph"/>
              <w:spacing w:before="61"/>
              <w:ind w:left="205" w:right="214"/>
              <w:rPr>
                <w:sz w:val="24"/>
              </w:rPr>
            </w:pPr>
            <w:r>
              <w:rPr>
                <w:w w:val="95"/>
                <w:sz w:val="24"/>
              </w:rPr>
              <w:t>ND</w:t>
            </w:r>
          </w:p>
        </w:tc>
        <w:tc>
          <w:tcPr>
            <w:tcW w:w="1057" w:type="dxa"/>
          </w:tcPr>
          <w:p>
            <w:pPr>
              <w:pStyle w:val="TableParagraph"/>
              <w:spacing w:before="61"/>
              <w:ind w:left="303"/>
              <w:jc w:val="left"/>
              <w:rPr>
                <w:sz w:val="24"/>
              </w:rPr>
            </w:pPr>
            <w:r>
              <w:rPr>
                <w:sz w:val="24"/>
              </w:rPr>
              <w:t>ng/L</w:t>
            </w:r>
          </w:p>
        </w:tc>
        <w:tc>
          <w:tcPr>
            <w:tcW w:w="1238" w:type="dxa"/>
          </w:tcPr>
          <w:p>
            <w:pPr>
              <w:pStyle w:val="TableParagraph"/>
              <w:spacing w:before="61"/>
              <w:ind w:right="1"/>
              <w:rPr>
                <w:sz w:val="24"/>
              </w:rPr>
            </w:pPr>
            <w:r>
              <w:rPr>
                <w:w w:val="88"/>
                <w:sz w:val="24"/>
              </w:rPr>
              <w:t>U</w:t>
            </w:r>
          </w:p>
        </w:tc>
        <w:tc>
          <w:tcPr>
            <w:tcW w:w="1102" w:type="dxa"/>
          </w:tcPr>
          <w:p>
            <w:pPr>
              <w:pStyle w:val="TableParagraph"/>
              <w:spacing w:before="61"/>
              <w:ind w:left="287" w:right="296"/>
              <w:rPr>
                <w:sz w:val="24"/>
              </w:rPr>
            </w:pPr>
            <w:r>
              <w:rPr>
                <w:sz w:val="24"/>
              </w:rPr>
              <w:t>1.95</w:t>
            </w:r>
          </w:p>
        </w:tc>
        <w:tc>
          <w:tcPr>
            <w:tcW w:w="1260" w:type="dxa"/>
          </w:tcPr>
          <w:p>
            <w:pPr>
              <w:pStyle w:val="TableParagraph"/>
              <w:spacing w:before="61"/>
              <w:ind w:left="346"/>
              <w:jc w:val="left"/>
              <w:rPr>
                <w:sz w:val="24"/>
              </w:rPr>
            </w:pPr>
            <w:r>
              <w:rPr>
                <w:sz w:val="24"/>
              </w:rPr>
              <w:t>0.491</w:t>
            </w:r>
          </w:p>
        </w:tc>
        <w:tc>
          <w:tcPr>
            <w:tcW w:w="1276" w:type="dxa"/>
          </w:tcPr>
          <w:p>
            <w:pPr>
              <w:pStyle w:val="TableParagraph"/>
              <w:spacing w:before="61"/>
              <w:ind w:right="568"/>
              <w:jc w:val="right"/>
              <w:rPr>
                <w:sz w:val="24"/>
              </w:rPr>
            </w:pPr>
            <w:r>
              <w:rPr>
                <w:w w:val="91"/>
                <w:sz w:val="24"/>
              </w:rPr>
              <w:t>1</w:t>
            </w:r>
          </w:p>
        </w:tc>
      </w:tr>
    </w:tbl>
    <w:p>
      <w:pPr>
        <w:pStyle w:val="BodyText"/>
        <w:spacing w:before="3" w:after="1"/>
        <w:rPr>
          <w:sz w:val="26"/>
        </w:rPr>
      </w:pPr>
    </w:p>
    <w:tbl>
      <w:tblPr>
        <w:tblW w:w="0" w:type="auto"/>
        <w:jc w:val="left"/>
        <w:tblInd w:w="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55"/>
        <w:gridCol w:w="360"/>
        <w:gridCol w:w="3273"/>
        <w:gridCol w:w="360"/>
        <w:gridCol w:w="3565"/>
      </w:tblGrid>
      <w:tr>
        <w:trPr>
          <w:trHeight w:val="2071" w:hRule="exact"/>
        </w:trPr>
        <w:tc>
          <w:tcPr>
            <w:tcW w:w="3155" w:type="dxa"/>
            <w:shd w:val="clear" w:color="auto" w:fill="DBDBDB"/>
          </w:tcPr>
          <w:p>
            <w:pPr>
              <w:pStyle w:val="TableParagraph"/>
              <w:spacing w:before="5"/>
              <w:ind w:left="692" w:right="692"/>
              <w:rPr>
                <w:b/>
                <w:sz w:val="24"/>
              </w:rPr>
            </w:pPr>
            <w:r>
              <w:rPr>
                <w:b/>
                <w:w w:val="90"/>
                <w:sz w:val="24"/>
              </w:rPr>
              <w:t>ND = Non-Detect</w:t>
            </w:r>
          </w:p>
          <w:p>
            <w:pPr>
              <w:pStyle w:val="TableParagraph"/>
              <w:spacing w:before="8"/>
              <w:jc w:val="left"/>
              <w:rPr>
                <w:sz w:val="26"/>
              </w:rPr>
            </w:pPr>
          </w:p>
          <w:p>
            <w:pPr>
              <w:pStyle w:val="TableParagraph"/>
              <w:spacing w:line="254" w:lineRule="auto" w:before="0"/>
              <w:ind w:left="250" w:right="259" w:hanging="1"/>
              <w:rPr>
                <w:sz w:val="24"/>
              </w:rPr>
            </w:pPr>
            <w:r>
              <w:rPr>
                <w:w w:val="95"/>
                <w:sz w:val="24"/>
              </w:rPr>
              <w:t>ND</w:t>
            </w:r>
            <w:r>
              <w:rPr>
                <w:spacing w:val="-26"/>
                <w:w w:val="95"/>
                <w:sz w:val="24"/>
              </w:rPr>
              <w:t> </w:t>
            </w:r>
            <w:r>
              <w:rPr>
                <w:w w:val="95"/>
                <w:sz w:val="24"/>
              </w:rPr>
              <w:t>means</w:t>
            </w:r>
            <w:r>
              <w:rPr>
                <w:spacing w:val="-27"/>
                <w:w w:val="95"/>
                <w:sz w:val="24"/>
              </w:rPr>
              <w:t> </w:t>
            </w:r>
            <w:r>
              <w:rPr>
                <w:w w:val="95"/>
                <w:sz w:val="24"/>
              </w:rPr>
              <w:t>the</w:t>
            </w:r>
            <w:r>
              <w:rPr>
                <w:spacing w:val="-29"/>
                <w:w w:val="95"/>
                <w:sz w:val="24"/>
              </w:rPr>
              <w:t> </w:t>
            </w:r>
            <w:r>
              <w:rPr>
                <w:w w:val="95"/>
                <w:sz w:val="24"/>
              </w:rPr>
              <w:t>compound </w:t>
            </w:r>
            <w:r>
              <w:rPr>
                <w:sz w:val="24"/>
              </w:rPr>
              <w:t>was</w:t>
            </w:r>
            <w:r>
              <w:rPr>
                <w:spacing w:val="-44"/>
                <w:sz w:val="24"/>
              </w:rPr>
              <w:t> </w:t>
            </w:r>
            <w:r>
              <w:rPr>
                <w:sz w:val="24"/>
              </w:rPr>
              <w:t>not</w:t>
            </w:r>
            <w:r>
              <w:rPr>
                <w:spacing w:val="-46"/>
                <w:sz w:val="24"/>
              </w:rPr>
              <w:t> </w:t>
            </w:r>
            <w:r>
              <w:rPr>
                <w:sz w:val="24"/>
              </w:rPr>
              <w:t>detected</w:t>
            </w:r>
            <w:r>
              <w:rPr>
                <w:spacing w:val="-44"/>
                <w:sz w:val="24"/>
              </w:rPr>
              <w:t> </w:t>
            </w:r>
            <w:r>
              <w:rPr>
                <w:sz w:val="24"/>
              </w:rPr>
              <w:t>at</w:t>
            </w:r>
            <w:r>
              <w:rPr>
                <w:spacing w:val="-46"/>
                <w:sz w:val="24"/>
              </w:rPr>
              <w:t> </w:t>
            </w:r>
            <w:r>
              <w:rPr>
                <w:sz w:val="24"/>
              </w:rPr>
              <w:t>a</w:t>
            </w:r>
            <w:r>
              <w:rPr>
                <w:spacing w:val="-44"/>
                <w:sz w:val="24"/>
              </w:rPr>
              <w:t> </w:t>
            </w:r>
            <w:r>
              <w:rPr>
                <w:sz w:val="24"/>
              </w:rPr>
              <w:t>level</w:t>
            </w:r>
            <w:r>
              <w:rPr>
                <w:w w:val="103"/>
                <w:sz w:val="24"/>
              </w:rPr>
              <w:t> </w:t>
            </w:r>
            <w:r>
              <w:rPr>
                <w:sz w:val="24"/>
              </w:rPr>
              <w:t>high enough for the laboratory</w:t>
            </w:r>
            <w:r>
              <w:rPr>
                <w:spacing w:val="-37"/>
                <w:sz w:val="24"/>
              </w:rPr>
              <w:t> </w:t>
            </w:r>
            <w:r>
              <w:rPr>
                <w:sz w:val="24"/>
              </w:rPr>
              <w:t>equipment</w:t>
            </w:r>
            <w:r>
              <w:rPr>
                <w:spacing w:val="-37"/>
                <w:sz w:val="24"/>
              </w:rPr>
              <w:t> </w:t>
            </w:r>
            <w:r>
              <w:rPr>
                <w:sz w:val="24"/>
              </w:rPr>
              <w:t>to detect</w:t>
            </w:r>
          </w:p>
        </w:tc>
        <w:tc>
          <w:tcPr>
            <w:tcW w:w="360" w:type="dxa"/>
          </w:tcPr>
          <w:p>
            <w:pPr/>
          </w:p>
        </w:tc>
        <w:tc>
          <w:tcPr>
            <w:tcW w:w="3273" w:type="dxa"/>
            <w:shd w:val="clear" w:color="auto" w:fill="C5DFB3"/>
          </w:tcPr>
          <w:p>
            <w:pPr>
              <w:pStyle w:val="TableParagraph"/>
              <w:spacing w:before="5"/>
              <w:ind w:left="122" w:right="128"/>
              <w:rPr>
                <w:b/>
                <w:sz w:val="24"/>
              </w:rPr>
            </w:pPr>
            <w:r>
              <w:rPr>
                <w:b/>
                <w:w w:val="85"/>
                <w:sz w:val="24"/>
              </w:rPr>
              <w:t>RL = Reporting Limit</w:t>
            </w:r>
          </w:p>
          <w:p>
            <w:pPr>
              <w:pStyle w:val="TableParagraph"/>
              <w:spacing w:before="8"/>
              <w:jc w:val="left"/>
              <w:rPr>
                <w:sz w:val="26"/>
              </w:rPr>
            </w:pPr>
          </w:p>
          <w:p>
            <w:pPr>
              <w:pStyle w:val="TableParagraph"/>
              <w:spacing w:line="254" w:lineRule="auto" w:before="0"/>
              <w:ind w:left="123" w:right="128"/>
              <w:rPr>
                <w:sz w:val="24"/>
              </w:rPr>
            </w:pPr>
            <w:r>
              <w:rPr>
                <w:sz w:val="24"/>
              </w:rPr>
              <w:t>The</w:t>
            </w:r>
            <w:r>
              <w:rPr>
                <w:spacing w:val="-38"/>
                <w:sz w:val="24"/>
              </w:rPr>
              <w:t> </w:t>
            </w:r>
            <w:r>
              <w:rPr>
                <w:sz w:val="24"/>
              </w:rPr>
              <w:t>RL</w:t>
            </w:r>
            <w:r>
              <w:rPr>
                <w:spacing w:val="-41"/>
                <w:sz w:val="24"/>
              </w:rPr>
              <w:t> </w:t>
            </w:r>
            <w:r>
              <w:rPr>
                <w:sz w:val="24"/>
              </w:rPr>
              <w:t>is</w:t>
            </w:r>
            <w:r>
              <w:rPr>
                <w:spacing w:val="-39"/>
                <w:sz w:val="24"/>
              </w:rPr>
              <w:t> </w:t>
            </w:r>
            <w:r>
              <w:rPr>
                <w:sz w:val="24"/>
              </w:rPr>
              <w:t>the</w:t>
            </w:r>
            <w:r>
              <w:rPr>
                <w:spacing w:val="-40"/>
                <w:sz w:val="24"/>
              </w:rPr>
              <w:t> </w:t>
            </w:r>
            <w:r>
              <w:rPr>
                <w:sz w:val="24"/>
              </w:rPr>
              <w:t>limit</w:t>
            </w:r>
            <w:r>
              <w:rPr>
                <w:spacing w:val="-41"/>
                <w:sz w:val="24"/>
              </w:rPr>
              <w:t> </w:t>
            </w:r>
            <w:r>
              <w:rPr>
                <w:sz w:val="24"/>
              </w:rPr>
              <w:t>to</w:t>
            </w:r>
            <w:r>
              <w:rPr>
                <w:spacing w:val="-40"/>
                <w:sz w:val="24"/>
              </w:rPr>
              <w:t> </w:t>
            </w:r>
            <w:r>
              <w:rPr>
                <w:sz w:val="24"/>
              </w:rPr>
              <w:t>which</w:t>
            </w:r>
            <w:r>
              <w:rPr>
                <w:spacing w:val="-39"/>
                <w:sz w:val="24"/>
              </w:rPr>
              <w:t> </w:t>
            </w:r>
            <w:r>
              <w:rPr>
                <w:sz w:val="24"/>
              </w:rPr>
              <w:t>the laboratory equipment can reliably</w:t>
            </w:r>
            <w:r>
              <w:rPr>
                <w:spacing w:val="-37"/>
                <w:sz w:val="24"/>
              </w:rPr>
              <w:t> </w:t>
            </w:r>
            <w:r>
              <w:rPr>
                <w:sz w:val="24"/>
              </w:rPr>
              <w:t>report</w:t>
            </w:r>
            <w:r>
              <w:rPr>
                <w:spacing w:val="-39"/>
                <w:sz w:val="24"/>
              </w:rPr>
              <w:t> </w:t>
            </w:r>
            <w:r>
              <w:rPr>
                <w:sz w:val="24"/>
              </w:rPr>
              <w:t>under</w:t>
            </w:r>
            <w:r>
              <w:rPr>
                <w:spacing w:val="-39"/>
                <w:sz w:val="24"/>
              </w:rPr>
              <w:t> </w:t>
            </w:r>
            <w:r>
              <w:rPr>
                <w:sz w:val="24"/>
              </w:rPr>
              <w:t>normal </w:t>
            </w:r>
            <w:r>
              <w:rPr>
                <w:spacing w:val="-1"/>
                <w:w w:val="95"/>
                <w:sz w:val="24"/>
              </w:rPr>
              <w:t>laboratory</w:t>
            </w:r>
            <w:r>
              <w:rPr>
                <w:spacing w:val="-3"/>
                <w:w w:val="95"/>
                <w:sz w:val="24"/>
              </w:rPr>
              <w:t> </w:t>
            </w:r>
            <w:r>
              <w:rPr>
                <w:spacing w:val="-1"/>
                <w:w w:val="95"/>
                <w:sz w:val="24"/>
              </w:rPr>
              <w:t>conditions</w:t>
            </w:r>
          </w:p>
        </w:tc>
        <w:tc>
          <w:tcPr>
            <w:tcW w:w="360" w:type="dxa"/>
          </w:tcPr>
          <w:p>
            <w:pPr/>
          </w:p>
        </w:tc>
        <w:tc>
          <w:tcPr>
            <w:tcW w:w="3565" w:type="dxa"/>
            <w:shd w:val="clear" w:color="auto" w:fill="BCD5ED"/>
          </w:tcPr>
          <w:p>
            <w:pPr>
              <w:pStyle w:val="TableParagraph"/>
              <w:spacing w:before="5"/>
              <w:ind w:left="200" w:right="202"/>
              <w:rPr>
                <w:b/>
                <w:sz w:val="24"/>
              </w:rPr>
            </w:pPr>
            <w:r>
              <w:rPr>
                <w:b/>
                <w:w w:val="90"/>
                <w:sz w:val="24"/>
              </w:rPr>
              <w:t>MDL = Method Detection Limit</w:t>
            </w:r>
          </w:p>
          <w:p>
            <w:pPr>
              <w:pStyle w:val="TableParagraph"/>
              <w:spacing w:before="8"/>
              <w:jc w:val="left"/>
              <w:rPr>
                <w:sz w:val="26"/>
              </w:rPr>
            </w:pPr>
          </w:p>
          <w:p>
            <w:pPr>
              <w:pStyle w:val="TableParagraph"/>
              <w:spacing w:line="254" w:lineRule="auto" w:before="0"/>
              <w:ind w:left="131" w:right="134" w:hanging="2"/>
              <w:rPr>
                <w:sz w:val="24"/>
              </w:rPr>
            </w:pPr>
            <w:r>
              <w:rPr>
                <w:sz w:val="24"/>
              </w:rPr>
              <w:t>The MDL is the lowest </w:t>
            </w:r>
            <w:r>
              <w:rPr>
                <w:w w:val="95"/>
                <w:sz w:val="24"/>
              </w:rPr>
              <w:t>concentration that the laboratory </w:t>
            </w:r>
            <w:r>
              <w:rPr>
                <w:sz w:val="24"/>
              </w:rPr>
              <w:t>test equipment can detect a contaminant</w:t>
            </w:r>
          </w:p>
        </w:tc>
      </w:tr>
    </w:tbl>
    <w:p>
      <w:pPr>
        <w:pStyle w:val="BodyText"/>
        <w:spacing w:before="139"/>
        <w:ind w:left="676"/>
      </w:pPr>
      <w:r>
        <w:rPr/>
        <w:pict>
          <v:group style="position:absolute;margin-left:178.199997pt;margin-top:-155.944138pt;width:96.4pt;height:59.8pt;mso-position-horizontal-relative:page;mso-position-vertical-relative:paragraph;z-index:-9976" coordorigin="3564,-3119" coordsize="1928,1196">
            <v:shape style="position:absolute;left:4431;top:-3099;width:1042;height:488" coordorigin="4431,-3099" coordsize="1042,488" path="m4951,-3099l4846,-3094,4749,-3080,4660,-3057,4583,-3027,4520,-2991,4472,-2950,4431,-2855,4441,-2806,4520,-2719,4583,-2683,4660,-2653,4749,-2631,4846,-2616,4951,-2611,5056,-2616,5154,-2631,5243,-2653,5320,-2683,5383,-2719,5431,-2760,5472,-2855,5461,-2904,5383,-2991,5320,-3027,5243,-3057,5154,-3080,5056,-3094,4951,-3099xe" filled="false" stroked="true" strokeweight="2pt" strokecolor="#006fc0">
              <v:path arrowok="t"/>
              <v:stroke dashstyle="solid"/>
            </v:shape>
            <v:shape style="position:absolute;left:3564;top:-2627;width:1207;height:705" coordorigin="3564,-2627" coordsize="1207,705" path="m3638,-2035l3564,-1923,3698,-1931,3684,-1955,3661,-1955,3641,-1990,3658,-2000,3638,-2035xm3658,-2000l3641,-1990,3661,-1955,3678,-1966,3658,-2000xm3678,-1966l3661,-1955,3684,-1955,3678,-1966xm4750,-2627l3658,-2000,3678,-1966,4770,-2592,4750,-2627xe" filled="true" fillcolor="#006fc0" stroked="false">
              <v:path arrowok="t"/>
              <v:fill type="solid"/>
            </v:shape>
            <w10:wrap type="none"/>
          </v:group>
        </w:pict>
      </w:r>
      <w:r>
        <w:rPr/>
        <w:t>Note: ng/L = Nanograms per liter or parts per trillion (ppt)</w:t>
      </w:r>
    </w:p>
    <w:p>
      <w:pPr>
        <w:pStyle w:val="BodyText"/>
        <w:rPr>
          <w:sz w:val="20"/>
        </w:rPr>
      </w:pPr>
    </w:p>
    <w:p>
      <w:pPr>
        <w:pStyle w:val="BodyText"/>
        <w:rPr>
          <w:sz w:val="20"/>
        </w:rPr>
      </w:pPr>
    </w:p>
    <w:p>
      <w:pPr>
        <w:pStyle w:val="BodyText"/>
        <w:rPr>
          <w:sz w:val="20"/>
        </w:rPr>
      </w:pPr>
    </w:p>
    <w:p>
      <w:pPr>
        <w:pStyle w:val="BodyText"/>
        <w:spacing w:before="1"/>
        <w:rPr>
          <w:sz w:val="22"/>
        </w:rPr>
      </w:pPr>
      <w:r>
        <w:rPr/>
        <w:pict>
          <v:group style="position:absolute;margin-left:12.358pt;margin-top:14.65182pt;width:588.3pt;height:123.85pt;mso-position-horizontal-relative:page;mso-position-vertical-relative:paragraph;z-index:1096;mso-wrap-distance-left:0;mso-wrap-distance-right:0" coordorigin="247,293" coordsize="11766,2477">
            <v:rect style="position:absolute;left:1449;top:1830;width:10544;height:864" filled="true" fillcolor="#17375e" stroked="false">
              <v:fill type="solid"/>
            </v:rect>
            <v:rect style="position:absolute;left:1449;top:1830;width:10544;height:864" filled="false" stroked="true" strokeweight="2pt" strokecolor="#17375e">
              <v:stroke dashstyle="solid"/>
            </v:rect>
            <v:shape style="position:absolute;left:247;top:293;width:2456;height:2477" type="#_x0000_t75" stroked="false">
              <v:imagedata r:id="rId5" o:title=""/>
            </v:shape>
            <v:shape style="position:absolute;left:247;top:293;width:11766;height:2477" type="#_x0000_t202" filled="false" stroked="false">
              <v:textbox inset="0,0,0,0">
                <w:txbxContent>
                  <w:p>
                    <w:pPr>
                      <w:spacing w:line="240" w:lineRule="auto" w:before="0"/>
                      <w:rPr>
                        <w:sz w:val="30"/>
                      </w:rPr>
                    </w:pPr>
                  </w:p>
                  <w:p>
                    <w:pPr>
                      <w:spacing w:line="240" w:lineRule="auto" w:before="0"/>
                      <w:rPr>
                        <w:sz w:val="30"/>
                      </w:rPr>
                    </w:pPr>
                  </w:p>
                  <w:p>
                    <w:pPr>
                      <w:spacing w:line="240" w:lineRule="auto" w:before="0"/>
                      <w:rPr>
                        <w:sz w:val="30"/>
                      </w:rPr>
                    </w:pPr>
                  </w:p>
                  <w:p>
                    <w:pPr>
                      <w:spacing w:line="240" w:lineRule="auto" w:before="0"/>
                      <w:rPr>
                        <w:sz w:val="30"/>
                      </w:rPr>
                    </w:pPr>
                  </w:p>
                  <w:p>
                    <w:pPr>
                      <w:spacing w:line="313" w:lineRule="exact" w:before="231"/>
                      <w:ind w:left="0" w:right="187" w:firstLine="0"/>
                      <w:jc w:val="right"/>
                      <w:rPr>
                        <w:sz w:val="28"/>
                      </w:rPr>
                    </w:pPr>
                    <w:r>
                      <w:rPr>
                        <w:color w:val="FFFFFF"/>
                        <w:sz w:val="28"/>
                      </w:rPr>
                      <w:t>MAINE DEPARTMENT OF ENVIRONMENTAL PROTECTION</w:t>
                    </w:r>
                  </w:p>
                  <w:p>
                    <w:pPr>
                      <w:spacing w:line="313" w:lineRule="exact" w:before="0"/>
                      <w:ind w:left="0" w:right="181" w:firstLine="0"/>
                      <w:jc w:val="right"/>
                      <w:rPr>
                        <w:sz w:val="28"/>
                      </w:rPr>
                    </w:pPr>
                    <w:hyperlink r:id="rId6">
                      <w:r>
                        <w:rPr>
                          <w:color w:val="FFFFFF"/>
                          <w:sz w:val="28"/>
                        </w:rPr>
                        <w:t>www.maine.gov/dep</w:t>
                      </w:r>
                    </w:hyperlink>
                  </w:p>
                </w:txbxContent>
              </v:textbox>
              <w10:wrap type="none"/>
            </v:shape>
            <w10:wrap type="topAndBottom"/>
          </v:group>
        </w:pict>
      </w:r>
    </w:p>
    <w:p>
      <w:pPr>
        <w:spacing w:after="0"/>
        <w:rPr>
          <w:sz w:val="22"/>
        </w:rPr>
        <w:sectPr>
          <w:type w:val="continuous"/>
          <w:pgSz w:w="12240" w:h="15840"/>
          <w:pgMar w:top="720" w:bottom="280" w:left="100" w:right="120"/>
        </w:sectPr>
      </w:pPr>
    </w:p>
    <w:p>
      <w:pPr>
        <w:pStyle w:val="BodyText"/>
        <w:spacing w:before="10"/>
        <w:rPr>
          <w:sz w:val="14"/>
        </w:rPr>
      </w:pPr>
    </w:p>
    <w:p>
      <w:pPr>
        <w:pStyle w:val="Heading1"/>
      </w:pPr>
      <w:r>
        <w:rPr>
          <w:color w:val="17375E"/>
        </w:rPr>
        <w:t>Laboratory Quality Control</w:t>
      </w:r>
    </w:p>
    <w:p>
      <w:pPr>
        <w:pStyle w:val="BodyText"/>
        <w:spacing w:line="249" w:lineRule="auto" w:before="31"/>
        <w:ind w:left="176" w:right="178"/>
      </w:pPr>
      <w:r>
        <w:rPr>
          <w:color w:val="17375E"/>
        </w:rPr>
        <w:t>A testing laboratory is required to implement a series of practices to ensure that results generated during the testing of samples are accurate and complete. Each laboratory report will include several pages of quality control information. This information can easily be confused with actual sample results. Actual sample results will be labelled as such and include a specific sample identification number, client identification number, and sample location. Quality control data will include terminology such as method blank analysis, batch quality control, lab quality control analysis, matrix spike analysis, and lab duplicate analysis. Each laboratory report is reviewed by qualified DEP staff prior to sending you the data to ensure that the data are of high quality and dependable. If not, DEP staff may ask to repeat the sampling and testing.</w:t>
      </w:r>
    </w:p>
    <w:p>
      <w:pPr>
        <w:pStyle w:val="BodyText"/>
        <w:rPr>
          <w:sz w:val="26"/>
        </w:rPr>
      </w:pPr>
    </w:p>
    <w:p>
      <w:pPr>
        <w:pStyle w:val="Heading1"/>
        <w:spacing w:before="184"/>
      </w:pPr>
      <w:r>
        <w:rPr>
          <w:color w:val="17375E"/>
        </w:rPr>
        <w:t>Common Laboratory Data Qualifiers</w:t>
      </w:r>
    </w:p>
    <w:p>
      <w:pPr>
        <w:pStyle w:val="BodyText"/>
        <w:spacing w:line="249" w:lineRule="auto" w:before="119"/>
        <w:ind w:left="176" w:right="178"/>
      </w:pPr>
      <w:r>
        <w:rPr>
          <w:color w:val="17375E"/>
        </w:rPr>
        <w:t>Each laboratory report should include a list defining abbreviations used in the report. Laboratories do not all use the same abbreviations, so it is important to check the list included in the report.  The most common abbreviations, called data qualifiers, used by a laboratory are as follows:</w:t>
      </w:r>
    </w:p>
    <w:p>
      <w:pPr>
        <w:pStyle w:val="BodyText"/>
        <w:rPr>
          <w:sz w:val="20"/>
        </w:rPr>
      </w:pPr>
    </w:p>
    <w:p>
      <w:pPr>
        <w:pStyle w:val="BodyText"/>
        <w:rPr>
          <w:sz w:val="20"/>
        </w:rPr>
      </w:pPr>
    </w:p>
    <w:p>
      <w:pPr>
        <w:pStyle w:val="BodyText"/>
        <w:spacing w:before="10"/>
        <w:rPr>
          <w:sz w:val="23"/>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36"/>
        <w:gridCol w:w="9444"/>
      </w:tblGrid>
      <w:tr>
        <w:trPr>
          <w:trHeight w:val="574" w:hRule="exact"/>
        </w:trPr>
        <w:tc>
          <w:tcPr>
            <w:tcW w:w="1336" w:type="dxa"/>
            <w:shd w:val="clear" w:color="auto" w:fill="FFF1CC"/>
          </w:tcPr>
          <w:p>
            <w:pPr>
              <w:pStyle w:val="TableParagraph"/>
              <w:spacing w:before="137"/>
              <w:ind w:left="151" w:right="150"/>
              <w:rPr>
                <w:b/>
                <w:sz w:val="24"/>
              </w:rPr>
            </w:pPr>
            <w:r>
              <w:rPr>
                <w:b/>
                <w:sz w:val="24"/>
              </w:rPr>
              <w:t>Qualifier</w:t>
            </w:r>
          </w:p>
        </w:tc>
        <w:tc>
          <w:tcPr>
            <w:tcW w:w="9444" w:type="dxa"/>
            <w:shd w:val="clear" w:color="auto" w:fill="FFF1CC"/>
          </w:tcPr>
          <w:p>
            <w:pPr>
              <w:pStyle w:val="TableParagraph"/>
              <w:spacing w:before="137"/>
              <w:ind w:left="4136" w:right="4140"/>
              <w:rPr>
                <w:b/>
                <w:sz w:val="24"/>
              </w:rPr>
            </w:pPr>
            <w:r>
              <w:rPr>
                <w:b/>
                <w:sz w:val="24"/>
              </w:rPr>
              <w:t>Definition</w:t>
            </w:r>
          </w:p>
        </w:tc>
      </w:tr>
      <w:tr>
        <w:trPr>
          <w:trHeight w:val="899" w:hRule="exact"/>
        </w:trPr>
        <w:tc>
          <w:tcPr>
            <w:tcW w:w="1336" w:type="dxa"/>
            <w:shd w:val="clear" w:color="auto" w:fill="DEEAF6"/>
          </w:tcPr>
          <w:p>
            <w:pPr>
              <w:pStyle w:val="TableParagraph"/>
              <w:spacing w:before="1"/>
              <w:jc w:val="left"/>
              <w:rPr>
                <w:sz w:val="26"/>
              </w:rPr>
            </w:pPr>
          </w:p>
          <w:p>
            <w:pPr>
              <w:pStyle w:val="TableParagraph"/>
              <w:spacing w:before="0"/>
              <w:rPr>
                <w:sz w:val="24"/>
              </w:rPr>
            </w:pPr>
            <w:r>
              <w:rPr>
                <w:w w:val="81"/>
                <w:sz w:val="24"/>
              </w:rPr>
              <w:t>B</w:t>
            </w:r>
          </w:p>
        </w:tc>
        <w:tc>
          <w:tcPr>
            <w:tcW w:w="9444" w:type="dxa"/>
            <w:shd w:val="clear" w:color="auto" w:fill="DEEAF6"/>
          </w:tcPr>
          <w:p>
            <w:pPr>
              <w:pStyle w:val="TableParagraph"/>
              <w:spacing w:line="254" w:lineRule="auto" w:before="8"/>
              <w:ind w:left="104" w:right="217"/>
              <w:jc w:val="both"/>
              <w:rPr>
                <w:sz w:val="24"/>
              </w:rPr>
            </w:pPr>
            <w:r>
              <w:rPr>
                <w:w w:val="95"/>
                <w:sz w:val="24"/>
              </w:rPr>
              <w:t>The</w:t>
            </w:r>
            <w:r>
              <w:rPr>
                <w:spacing w:val="-23"/>
                <w:w w:val="95"/>
                <w:sz w:val="24"/>
              </w:rPr>
              <w:t> </w:t>
            </w:r>
            <w:r>
              <w:rPr>
                <w:w w:val="95"/>
                <w:sz w:val="24"/>
              </w:rPr>
              <w:t>compound</w:t>
            </w:r>
            <w:r>
              <w:rPr>
                <w:spacing w:val="-25"/>
                <w:w w:val="95"/>
                <w:sz w:val="24"/>
              </w:rPr>
              <w:t> </w:t>
            </w:r>
            <w:r>
              <w:rPr>
                <w:w w:val="95"/>
                <w:sz w:val="24"/>
              </w:rPr>
              <w:t>was</w:t>
            </w:r>
            <w:r>
              <w:rPr>
                <w:spacing w:val="-25"/>
                <w:w w:val="95"/>
                <w:sz w:val="24"/>
              </w:rPr>
              <w:t> </w:t>
            </w:r>
            <w:r>
              <w:rPr>
                <w:w w:val="95"/>
                <w:sz w:val="24"/>
              </w:rPr>
              <w:t>detected</w:t>
            </w:r>
            <w:r>
              <w:rPr>
                <w:spacing w:val="-23"/>
                <w:w w:val="95"/>
                <w:sz w:val="24"/>
              </w:rPr>
              <w:t> </w:t>
            </w:r>
            <w:r>
              <w:rPr>
                <w:w w:val="95"/>
                <w:sz w:val="24"/>
              </w:rPr>
              <w:t>in</w:t>
            </w:r>
            <w:r>
              <w:rPr>
                <w:spacing w:val="-25"/>
                <w:w w:val="95"/>
                <w:sz w:val="24"/>
              </w:rPr>
              <w:t> </w:t>
            </w:r>
            <w:r>
              <w:rPr>
                <w:w w:val="95"/>
                <w:sz w:val="24"/>
              </w:rPr>
              <w:t>a</w:t>
            </w:r>
            <w:r>
              <w:rPr>
                <w:spacing w:val="-23"/>
                <w:w w:val="95"/>
                <w:sz w:val="24"/>
              </w:rPr>
              <w:t> </w:t>
            </w:r>
            <w:r>
              <w:rPr>
                <w:w w:val="95"/>
                <w:sz w:val="24"/>
              </w:rPr>
              <w:t>blank</w:t>
            </w:r>
            <w:r>
              <w:rPr>
                <w:spacing w:val="-28"/>
                <w:w w:val="95"/>
                <w:sz w:val="24"/>
              </w:rPr>
              <w:t> </w:t>
            </w:r>
            <w:r>
              <w:rPr>
                <w:w w:val="95"/>
                <w:sz w:val="24"/>
              </w:rPr>
              <w:t>sample.</w:t>
            </w:r>
            <w:r>
              <w:rPr>
                <w:spacing w:val="14"/>
                <w:w w:val="95"/>
                <w:sz w:val="24"/>
              </w:rPr>
              <w:t> </w:t>
            </w:r>
            <w:r>
              <w:rPr>
                <w:w w:val="95"/>
                <w:sz w:val="24"/>
              </w:rPr>
              <w:t>This</w:t>
            </w:r>
            <w:r>
              <w:rPr>
                <w:spacing w:val="-25"/>
                <w:w w:val="95"/>
                <w:sz w:val="24"/>
              </w:rPr>
              <w:t> </w:t>
            </w:r>
            <w:r>
              <w:rPr>
                <w:w w:val="95"/>
                <w:sz w:val="24"/>
              </w:rPr>
              <w:t>is</w:t>
            </w:r>
            <w:r>
              <w:rPr>
                <w:spacing w:val="-28"/>
                <w:w w:val="95"/>
                <w:sz w:val="24"/>
              </w:rPr>
              <w:t> </w:t>
            </w:r>
            <w:r>
              <w:rPr>
                <w:w w:val="95"/>
                <w:sz w:val="24"/>
              </w:rPr>
              <w:t>a</w:t>
            </w:r>
            <w:r>
              <w:rPr>
                <w:spacing w:val="-23"/>
                <w:w w:val="95"/>
                <w:sz w:val="24"/>
              </w:rPr>
              <w:t> </w:t>
            </w:r>
            <w:r>
              <w:rPr>
                <w:w w:val="95"/>
                <w:sz w:val="24"/>
              </w:rPr>
              <w:t>quality</w:t>
            </w:r>
            <w:r>
              <w:rPr>
                <w:spacing w:val="-25"/>
                <w:w w:val="95"/>
                <w:sz w:val="24"/>
              </w:rPr>
              <w:t> </w:t>
            </w:r>
            <w:r>
              <w:rPr>
                <w:w w:val="95"/>
                <w:sz w:val="24"/>
              </w:rPr>
              <w:t>control</w:t>
            </w:r>
            <w:r>
              <w:rPr>
                <w:spacing w:val="-23"/>
                <w:w w:val="95"/>
                <w:sz w:val="24"/>
              </w:rPr>
              <w:t> </w:t>
            </w:r>
            <w:r>
              <w:rPr>
                <w:w w:val="95"/>
                <w:sz w:val="24"/>
              </w:rPr>
              <w:t>measure</w:t>
            </w:r>
            <w:r>
              <w:rPr>
                <w:spacing w:val="-23"/>
                <w:w w:val="95"/>
                <w:sz w:val="24"/>
              </w:rPr>
              <w:t> </w:t>
            </w:r>
            <w:r>
              <w:rPr>
                <w:w w:val="95"/>
                <w:sz w:val="24"/>
              </w:rPr>
              <w:t>that</w:t>
            </w:r>
            <w:r>
              <w:rPr>
                <w:spacing w:val="-24"/>
                <w:w w:val="95"/>
                <w:sz w:val="24"/>
              </w:rPr>
              <w:t> </w:t>
            </w:r>
            <w:r>
              <w:rPr>
                <w:w w:val="95"/>
                <w:sz w:val="24"/>
              </w:rPr>
              <w:t>defines </w:t>
            </w:r>
            <w:r>
              <w:rPr>
                <w:sz w:val="24"/>
              </w:rPr>
              <w:t>whether</w:t>
            </w:r>
            <w:r>
              <w:rPr>
                <w:spacing w:val="-49"/>
                <w:sz w:val="24"/>
              </w:rPr>
              <w:t> </w:t>
            </w:r>
            <w:r>
              <w:rPr>
                <w:sz w:val="24"/>
              </w:rPr>
              <w:t>there</w:t>
            </w:r>
            <w:r>
              <w:rPr>
                <w:spacing w:val="-47"/>
                <w:sz w:val="24"/>
              </w:rPr>
              <w:t> </w:t>
            </w:r>
            <w:r>
              <w:rPr>
                <w:sz w:val="24"/>
              </w:rPr>
              <w:t>is</w:t>
            </w:r>
            <w:r>
              <w:rPr>
                <w:spacing w:val="-49"/>
                <w:sz w:val="24"/>
              </w:rPr>
              <w:t> </w:t>
            </w:r>
            <w:r>
              <w:rPr>
                <w:sz w:val="24"/>
              </w:rPr>
              <w:t>uncertainty</w:t>
            </w:r>
            <w:r>
              <w:rPr>
                <w:spacing w:val="-48"/>
                <w:sz w:val="24"/>
              </w:rPr>
              <w:t> </w:t>
            </w:r>
            <w:r>
              <w:rPr>
                <w:sz w:val="24"/>
              </w:rPr>
              <w:t>in</w:t>
            </w:r>
            <w:r>
              <w:rPr>
                <w:spacing w:val="-47"/>
                <w:sz w:val="24"/>
              </w:rPr>
              <w:t> </w:t>
            </w:r>
            <w:r>
              <w:rPr>
                <w:sz w:val="24"/>
              </w:rPr>
              <w:t>the</w:t>
            </w:r>
            <w:r>
              <w:rPr>
                <w:spacing w:val="-47"/>
                <w:sz w:val="24"/>
              </w:rPr>
              <w:t> </w:t>
            </w:r>
            <w:r>
              <w:rPr>
                <w:sz w:val="24"/>
              </w:rPr>
              <w:t>source</w:t>
            </w:r>
            <w:r>
              <w:rPr>
                <w:spacing w:val="-47"/>
                <w:sz w:val="24"/>
              </w:rPr>
              <w:t> </w:t>
            </w:r>
            <w:r>
              <w:rPr>
                <w:sz w:val="24"/>
              </w:rPr>
              <w:t>of</w:t>
            </w:r>
            <w:r>
              <w:rPr>
                <w:spacing w:val="-48"/>
                <w:sz w:val="24"/>
              </w:rPr>
              <w:t> </w:t>
            </w:r>
            <w:r>
              <w:rPr>
                <w:sz w:val="24"/>
              </w:rPr>
              <w:t>contamination.</w:t>
            </w:r>
            <w:r>
              <w:rPr>
                <w:spacing w:val="-29"/>
                <w:sz w:val="24"/>
              </w:rPr>
              <w:t> </w:t>
            </w:r>
            <w:r>
              <w:rPr>
                <w:sz w:val="24"/>
              </w:rPr>
              <w:t>B</w:t>
            </w:r>
            <w:r>
              <w:rPr>
                <w:spacing w:val="-48"/>
                <w:sz w:val="24"/>
              </w:rPr>
              <w:t> </w:t>
            </w:r>
            <w:r>
              <w:rPr>
                <w:sz w:val="24"/>
              </w:rPr>
              <w:t>qualifiers</w:t>
            </w:r>
            <w:r>
              <w:rPr>
                <w:spacing w:val="-48"/>
                <w:sz w:val="24"/>
              </w:rPr>
              <w:t> </w:t>
            </w:r>
            <w:r>
              <w:rPr>
                <w:sz w:val="24"/>
              </w:rPr>
              <w:t>indicate</w:t>
            </w:r>
            <w:r>
              <w:rPr>
                <w:spacing w:val="-49"/>
                <w:sz w:val="24"/>
              </w:rPr>
              <w:t> </w:t>
            </w:r>
            <w:r>
              <w:rPr>
                <w:sz w:val="24"/>
              </w:rPr>
              <w:t>the</w:t>
            </w:r>
            <w:r>
              <w:rPr>
                <w:spacing w:val="-47"/>
                <w:sz w:val="24"/>
              </w:rPr>
              <w:t> </w:t>
            </w:r>
            <w:r>
              <w:rPr>
                <w:sz w:val="24"/>
              </w:rPr>
              <w:t>sample </w:t>
            </w:r>
            <w:r>
              <w:rPr>
                <w:w w:val="95"/>
                <w:sz w:val="24"/>
              </w:rPr>
              <w:t>result</w:t>
            </w:r>
            <w:r>
              <w:rPr>
                <w:spacing w:val="-29"/>
                <w:w w:val="95"/>
                <w:sz w:val="24"/>
              </w:rPr>
              <w:t> </w:t>
            </w:r>
            <w:r>
              <w:rPr>
                <w:w w:val="95"/>
                <w:sz w:val="24"/>
              </w:rPr>
              <w:t>may</w:t>
            </w:r>
            <w:r>
              <w:rPr>
                <w:spacing w:val="-31"/>
                <w:w w:val="95"/>
                <w:sz w:val="24"/>
              </w:rPr>
              <w:t> </w:t>
            </w:r>
            <w:r>
              <w:rPr>
                <w:w w:val="95"/>
                <w:sz w:val="24"/>
              </w:rPr>
              <w:t>be</w:t>
            </w:r>
            <w:r>
              <w:rPr>
                <w:spacing w:val="-31"/>
                <w:w w:val="95"/>
                <w:sz w:val="24"/>
              </w:rPr>
              <w:t> </w:t>
            </w:r>
            <w:r>
              <w:rPr>
                <w:w w:val="95"/>
                <w:sz w:val="24"/>
              </w:rPr>
              <w:t>biased</w:t>
            </w:r>
            <w:r>
              <w:rPr>
                <w:spacing w:val="-30"/>
                <w:w w:val="95"/>
                <w:sz w:val="24"/>
              </w:rPr>
              <w:t> </w:t>
            </w:r>
            <w:r>
              <w:rPr>
                <w:w w:val="95"/>
                <w:sz w:val="24"/>
              </w:rPr>
              <w:t>high.</w:t>
            </w:r>
          </w:p>
        </w:tc>
      </w:tr>
      <w:tr>
        <w:trPr>
          <w:trHeight w:val="606" w:hRule="exact"/>
        </w:trPr>
        <w:tc>
          <w:tcPr>
            <w:tcW w:w="1336" w:type="dxa"/>
            <w:shd w:val="clear" w:color="auto" w:fill="DEEAF6"/>
          </w:tcPr>
          <w:p>
            <w:pPr>
              <w:pStyle w:val="TableParagraph"/>
              <w:spacing w:before="153"/>
              <w:rPr>
                <w:sz w:val="24"/>
              </w:rPr>
            </w:pPr>
            <w:r>
              <w:rPr>
                <w:w w:val="88"/>
                <w:sz w:val="24"/>
              </w:rPr>
              <w:t>U</w:t>
            </w:r>
          </w:p>
        </w:tc>
        <w:tc>
          <w:tcPr>
            <w:tcW w:w="9444" w:type="dxa"/>
            <w:shd w:val="clear" w:color="auto" w:fill="DEEAF6"/>
          </w:tcPr>
          <w:p>
            <w:pPr>
              <w:pStyle w:val="TableParagraph"/>
              <w:spacing w:line="254" w:lineRule="auto" w:before="5"/>
              <w:ind w:left="104" w:right="145"/>
              <w:jc w:val="left"/>
              <w:rPr>
                <w:sz w:val="24"/>
              </w:rPr>
            </w:pPr>
            <w:r>
              <w:rPr>
                <w:sz w:val="24"/>
              </w:rPr>
              <w:t>The</w:t>
            </w:r>
            <w:r>
              <w:rPr>
                <w:spacing w:val="-46"/>
                <w:sz w:val="24"/>
              </w:rPr>
              <w:t> </w:t>
            </w:r>
            <w:r>
              <w:rPr>
                <w:sz w:val="24"/>
              </w:rPr>
              <w:t>compound</w:t>
            </w:r>
            <w:r>
              <w:rPr>
                <w:spacing w:val="-47"/>
                <w:sz w:val="24"/>
              </w:rPr>
              <w:t> </w:t>
            </w:r>
            <w:r>
              <w:rPr>
                <w:sz w:val="24"/>
              </w:rPr>
              <w:t>was</w:t>
            </w:r>
            <w:r>
              <w:rPr>
                <w:spacing w:val="-47"/>
                <w:sz w:val="24"/>
              </w:rPr>
              <w:t> </w:t>
            </w:r>
            <w:r>
              <w:rPr>
                <w:sz w:val="24"/>
              </w:rPr>
              <w:t>not</w:t>
            </w:r>
            <w:r>
              <w:rPr>
                <w:spacing w:val="-48"/>
                <w:sz w:val="24"/>
              </w:rPr>
              <w:t> </w:t>
            </w:r>
            <w:r>
              <w:rPr>
                <w:sz w:val="24"/>
              </w:rPr>
              <w:t>detected</w:t>
            </w:r>
            <w:r>
              <w:rPr>
                <w:spacing w:val="-47"/>
                <w:sz w:val="24"/>
              </w:rPr>
              <w:t> </w:t>
            </w:r>
            <w:r>
              <w:rPr>
                <w:sz w:val="24"/>
              </w:rPr>
              <w:t>at</w:t>
            </w:r>
            <w:r>
              <w:rPr>
                <w:spacing w:val="-46"/>
                <w:sz w:val="24"/>
              </w:rPr>
              <w:t> </w:t>
            </w:r>
            <w:r>
              <w:rPr>
                <w:sz w:val="24"/>
              </w:rPr>
              <w:t>a</w:t>
            </w:r>
            <w:r>
              <w:rPr>
                <w:spacing w:val="-47"/>
                <w:sz w:val="24"/>
              </w:rPr>
              <w:t> </w:t>
            </w:r>
            <w:r>
              <w:rPr>
                <w:sz w:val="24"/>
              </w:rPr>
              <w:t>level</w:t>
            </w:r>
            <w:r>
              <w:rPr>
                <w:spacing w:val="-46"/>
                <w:sz w:val="24"/>
              </w:rPr>
              <w:t> </w:t>
            </w:r>
            <w:r>
              <w:rPr>
                <w:sz w:val="24"/>
              </w:rPr>
              <w:t>greater</w:t>
            </w:r>
            <w:r>
              <w:rPr>
                <w:spacing w:val="-46"/>
                <w:sz w:val="24"/>
              </w:rPr>
              <w:t> </w:t>
            </w:r>
            <w:r>
              <w:rPr>
                <w:sz w:val="24"/>
              </w:rPr>
              <w:t>than</w:t>
            </w:r>
            <w:r>
              <w:rPr>
                <w:spacing w:val="-46"/>
                <w:sz w:val="24"/>
              </w:rPr>
              <w:t> </w:t>
            </w:r>
            <w:r>
              <w:rPr>
                <w:sz w:val="24"/>
              </w:rPr>
              <w:t>the</w:t>
            </w:r>
            <w:r>
              <w:rPr>
                <w:spacing w:val="-46"/>
                <w:sz w:val="24"/>
              </w:rPr>
              <w:t> </w:t>
            </w:r>
            <w:r>
              <w:rPr>
                <w:sz w:val="24"/>
              </w:rPr>
              <w:t>laboratory</w:t>
            </w:r>
            <w:r>
              <w:rPr>
                <w:spacing w:val="-46"/>
                <w:sz w:val="24"/>
              </w:rPr>
              <w:t> </w:t>
            </w:r>
            <w:r>
              <w:rPr>
                <w:sz w:val="24"/>
              </w:rPr>
              <w:t>method</w:t>
            </w:r>
            <w:r>
              <w:rPr>
                <w:spacing w:val="-47"/>
                <w:sz w:val="24"/>
              </w:rPr>
              <w:t> </w:t>
            </w:r>
            <w:r>
              <w:rPr>
                <w:sz w:val="24"/>
              </w:rPr>
              <w:t>detection</w:t>
            </w:r>
            <w:r>
              <w:rPr>
                <w:spacing w:val="-46"/>
                <w:sz w:val="24"/>
              </w:rPr>
              <w:t> </w:t>
            </w:r>
            <w:r>
              <w:rPr>
                <w:sz w:val="24"/>
              </w:rPr>
              <w:t>limit (MDL).</w:t>
            </w:r>
          </w:p>
        </w:tc>
      </w:tr>
      <w:tr>
        <w:trPr>
          <w:trHeight w:val="606" w:hRule="exact"/>
        </w:trPr>
        <w:tc>
          <w:tcPr>
            <w:tcW w:w="1336" w:type="dxa"/>
            <w:shd w:val="clear" w:color="auto" w:fill="DEEAF6"/>
          </w:tcPr>
          <w:p>
            <w:pPr>
              <w:pStyle w:val="TableParagraph"/>
              <w:spacing w:before="155"/>
              <w:ind w:left="2"/>
              <w:rPr>
                <w:sz w:val="24"/>
              </w:rPr>
            </w:pPr>
            <w:r>
              <w:rPr>
                <w:w w:val="63"/>
                <w:sz w:val="24"/>
              </w:rPr>
              <w:t>J</w:t>
            </w:r>
          </w:p>
        </w:tc>
        <w:tc>
          <w:tcPr>
            <w:tcW w:w="9444" w:type="dxa"/>
            <w:shd w:val="clear" w:color="auto" w:fill="DEEAF6"/>
          </w:tcPr>
          <w:p>
            <w:pPr>
              <w:pStyle w:val="TableParagraph"/>
              <w:spacing w:line="254" w:lineRule="auto"/>
              <w:ind w:left="104" w:right="145"/>
              <w:jc w:val="left"/>
              <w:rPr>
                <w:sz w:val="24"/>
              </w:rPr>
            </w:pPr>
            <w:r>
              <w:rPr>
                <w:w w:val="95"/>
                <w:sz w:val="24"/>
              </w:rPr>
              <w:t>The</w:t>
            </w:r>
            <w:r>
              <w:rPr>
                <w:spacing w:val="-19"/>
                <w:w w:val="95"/>
                <w:sz w:val="24"/>
              </w:rPr>
              <w:t> </w:t>
            </w:r>
            <w:r>
              <w:rPr>
                <w:w w:val="95"/>
                <w:sz w:val="24"/>
              </w:rPr>
              <w:t>compound</w:t>
            </w:r>
            <w:r>
              <w:rPr>
                <w:spacing w:val="-21"/>
                <w:w w:val="95"/>
                <w:sz w:val="24"/>
              </w:rPr>
              <w:t> </w:t>
            </w:r>
            <w:r>
              <w:rPr>
                <w:w w:val="95"/>
                <w:sz w:val="24"/>
              </w:rPr>
              <w:t>was</w:t>
            </w:r>
            <w:r>
              <w:rPr>
                <w:spacing w:val="-21"/>
                <w:w w:val="95"/>
                <w:sz w:val="24"/>
              </w:rPr>
              <w:t> </w:t>
            </w:r>
            <w:r>
              <w:rPr>
                <w:w w:val="95"/>
                <w:sz w:val="24"/>
              </w:rPr>
              <w:t>detected</w:t>
            </w:r>
            <w:r>
              <w:rPr>
                <w:spacing w:val="-19"/>
                <w:w w:val="95"/>
                <w:sz w:val="24"/>
              </w:rPr>
              <w:t> </w:t>
            </w:r>
            <w:r>
              <w:rPr>
                <w:w w:val="95"/>
                <w:sz w:val="24"/>
              </w:rPr>
              <w:t>at</w:t>
            </w:r>
            <w:r>
              <w:rPr>
                <w:spacing w:val="-23"/>
                <w:w w:val="95"/>
                <w:sz w:val="24"/>
              </w:rPr>
              <w:t> </w:t>
            </w:r>
            <w:r>
              <w:rPr>
                <w:w w:val="95"/>
                <w:sz w:val="24"/>
              </w:rPr>
              <w:t>a</w:t>
            </w:r>
            <w:r>
              <w:rPr>
                <w:spacing w:val="-22"/>
                <w:w w:val="95"/>
                <w:sz w:val="24"/>
              </w:rPr>
              <w:t> </w:t>
            </w:r>
            <w:r>
              <w:rPr>
                <w:w w:val="95"/>
                <w:sz w:val="24"/>
              </w:rPr>
              <w:t>level</w:t>
            </w:r>
            <w:r>
              <w:rPr>
                <w:spacing w:val="-22"/>
                <w:w w:val="95"/>
                <w:sz w:val="24"/>
              </w:rPr>
              <w:t> </w:t>
            </w:r>
            <w:r>
              <w:rPr>
                <w:w w:val="95"/>
                <w:sz w:val="24"/>
              </w:rPr>
              <w:t>greater</w:t>
            </w:r>
            <w:r>
              <w:rPr>
                <w:spacing w:val="-19"/>
                <w:w w:val="95"/>
                <w:sz w:val="24"/>
              </w:rPr>
              <w:t> </w:t>
            </w:r>
            <w:r>
              <w:rPr>
                <w:w w:val="95"/>
                <w:sz w:val="24"/>
              </w:rPr>
              <w:t>than</w:t>
            </w:r>
            <w:r>
              <w:rPr>
                <w:spacing w:val="-21"/>
                <w:w w:val="95"/>
                <w:sz w:val="24"/>
              </w:rPr>
              <w:t> </w:t>
            </w:r>
            <w:r>
              <w:rPr>
                <w:w w:val="95"/>
                <w:sz w:val="24"/>
              </w:rPr>
              <w:t>the</w:t>
            </w:r>
            <w:r>
              <w:rPr>
                <w:spacing w:val="-23"/>
                <w:w w:val="95"/>
                <w:sz w:val="24"/>
              </w:rPr>
              <w:t> </w:t>
            </w:r>
            <w:r>
              <w:rPr>
                <w:w w:val="95"/>
                <w:sz w:val="24"/>
              </w:rPr>
              <w:t>laboratory</w:t>
            </w:r>
            <w:r>
              <w:rPr>
                <w:spacing w:val="-23"/>
                <w:w w:val="95"/>
                <w:sz w:val="24"/>
              </w:rPr>
              <w:t> </w:t>
            </w:r>
            <w:r>
              <w:rPr>
                <w:w w:val="95"/>
                <w:sz w:val="24"/>
              </w:rPr>
              <w:t>MDL</w:t>
            </w:r>
            <w:r>
              <w:rPr>
                <w:spacing w:val="-21"/>
                <w:w w:val="95"/>
                <w:sz w:val="24"/>
              </w:rPr>
              <w:t> </w:t>
            </w:r>
            <w:r>
              <w:rPr>
                <w:w w:val="95"/>
                <w:sz w:val="24"/>
              </w:rPr>
              <w:t>and</w:t>
            </w:r>
            <w:r>
              <w:rPr>
                <w:spacing w:val="-21"/>
                <w:w w:val="95"/>
                <w:sz w:val="24"/>
              </w:rPr>
              <w:t> </w:t>
            </w:r>
            <w:r>
              <w:rPr>
                <w:w w:val="95"/>
                <w:sz w:val="24"/>
              </w:rPr>
              <w:t>less</w:t>
            </w:r>
            <w:r>
              <w:rPr>
                <w:spacing w:val="-21"/>
                <w:w w:val="95"/>
                <w:sz w:val="24"/>
              </w:rPr>
              <w:t> </w:t>
            </w:r>
            <w:r>
              <w:rPr>
                <w:w w:val="95"/>
                <w:sz w:val="24"/>
              </w:rPr>
              <w:t>than</w:t>
            </w:r>
            <w:r>
              <w:rPr>
                <w:spacing w:val="-19"/>
                <w:w w:val="95"/>
                <w:sz w:val="24"/>
              </w:rPr>
              <w:t> </w:t>
            </w:r>
            <w:r>
              <w:rPr>
                <w:w w:val="95"/>
                <w:sz w:val="24"/>
              </w:rPr>
              <w:t>the reporting</w:t>
            </w:r>
            <w:r>
              <w:rPr>
                <w:spacing w:val="-20"/>
                <w:w w:val="95"/>
                <w:sz w:val="24"/>
              </w:rPr>
              <w:t> </w:t>
            </w:r>
            <w:r>
              <w:rPr>
                <w:w w:val="95"/>
                <w:sz w:val="24"/>
              </w:rPr>
              <w:t>limit.</w:t>
            </w:r>
            <w:r>
              <w:rPr>
                <w:spacing w:val="27"/>
                <w:w w:val="95"/>
                <w:sz w:val="24"/>
              </w:rPr>
              <w:t> </w:t>
            </w:r>
            <w:r>
              <w:rPr>
                <w:w w:val="95"/>
                <w:sz w:val="24"/>
              </w:rPr>
              <w:t>J</w:t>
            </w:r>
            <w:r>
              <w:rPr>
                <w:spacing w:val="-20"/>
                <w:w w:val="95"/>
                <w:sz w:val="24"/>
              </w:rPr>
              <w:t> </w:t>
            </w:r>
            <w:r>
              <w:rPr>
                <w:w w:val="95"/>
                <w:sz w:val="24"/>
              </w:rPr>
              <w:t>qualifiers</w:t>
            </w:r>
            <w:r>
              <w:rPr>
                <w:spacing w:val="-18"/>
                <w:w w:val="95"/>
                <w:sz w:val="24"/>
              </w:rPr>
              <w:t> </w:t>
            </w:r>
            <w:r>
              <w:rPr>
                <w:w w:val="95"/>
                <w:sz w:val="24"/>
              </w:rPr>
              <w:t>indicate</w:t>
            </w:r>
            <w:r>
              <w:rPr>
                <w:spacing w:val="-16"/>
                <w:w w:val="95"/>
                <w:sz w:val="24"/>
              </w:rPr>
              <w:t> </w:t>
            </w:r>
            <w:r>
              <w:rPr>
                <w:w w:val="95"/>
                <w:sz w:val="24"/>
              </w:rPr>
              <w:t>an</w:t>
            </w:r>
            <w:r>
              <w:rPr>
                <w:spacing w:val="-18"/>
                <w:w w:val="95"/>
                <w:sz w:val="24"/>
              </w:rPr>
              <w:t> </w:t>
            </w:r>
            <w:r>
              <w:rPr>
                <w:w w:val="95"/>
                <w:sz w:val="24"/>
              </w:rPr>
              <w:t>unknown</w:t>
            </w:r>
            <w:r>
              <w:rPr>
                <w:spacing w:val="-18"/>
                <w:w w:val="95"/>
                <w:sz w:val="24"/>
              </w:rPr>
              <w:t> </w:t>
            </w:r>
            <w:r>
              <w:rPr>
                <w:w w:val="95"/>
                <w:sz w:val="24"/>
              </w:rPr>
              <w:t>bias</w:t>
            </w:r>
            <w:r>
              <w:rPr>
                <w:spacing w:val="-18"/>
                <w:w w:val="95"/>
                <w:sz w:val="24"/>
              </w:rPr>
              <w:t> </w:t>
            </w:r>
            <w:r>
              <w:rPr>
                <w:w w:val="95"/>
                <w:sz w:val="24"/>
              </w:rPr>
              <w:t>to</w:t>
            </w:r>
            <w:r>
              <w:rPr>
                <w:spacing w:val="-16"/>
                <w:w w:val="95"/>
                <w:sz w:val="24"/>
              </w:rPr>
              <w:t> </w:t>
            </w:r>
            <w:r>
              <w:rPr>
                <w:w w:val="95"/>
                <w:sz w:val="24"/>
              </w:rPr>
              <w:t>the</w:t>
            </w:r>
            <w:r>
              <w:rPr>
                <w:spacing w:val="-16"/>
                <w:w w:val="95"/>
                <w:sz w:val="24"/>
              </w:rPr>
              <w:t> </w:t>
            </w:r>
            <w:r>
              <w:rPr>
                <w:w w:val="95"/>
                <w:sz w:val="24"/>
              </w:rPr>
              <w:t>sample</w:t>
            </w:r>
            <w:r>
              <w:rPr>
                <w:spacing w:val="-16"/>
                <w:w w:val="95"/>
                <w:sz w:val="24"/>
              </w:rPr>
              <w:t> </w:t>
            </w:r>
            <w:r>
              <w:rPr>
                <w:w w:val="95"/>
                <w:sz w:val="24"/>
              </w:rPr>
              <w:t>result.</w:t>
            </w:r>
          </w:p>
        </w:tc>
      </w:tr>
      <w:tr>
        <w:trPr>
          <w:trHeight w:val="1192" w:hRule="exact"/>
        </w:trPr>
        <w:tc>
          <w:tcPr>
            <w:tcW w:w="1336" w:type="dxa"/>
            <w:shd w:val="clear" w:color="auto" w:fill="DEEAF6"/>
          </w:tcPr>
          <w:p>
            <w:pPr>
              <w:pStyle w:val="TableParagraph"/>
              <w:spacing w:before="0"/>
              <w:jc w:val="left"/>
              <w:rPr>
                <w:sz w:val="24"/>
              </w:rPr>
            </w:pPr>
          </w:p>
          <w:p>
            <w:pPr>
              <w:pStyle w:val="TableParagraph"/>
              <w:spacing w:before="170"/>
              <w:ind w:left="2"/>
              <w:rPr>
                <w:sz w:val="24"/>
              </w:rPr>
            </w:pPr>
            <w:r>
              <w:rPr>
                <w:w w:val="73"/>
                <w:sz w:val="24"/>
              </w:rPr>
              <w:t>E</w:t>
            </w:r>
          </w:p>
        </w:tc>
        <w:tc>
          <w:tcPr>
            <w:tcW w:w="9444" w:type="dxa"/>
            <w:shd w:val="clear" w:color="auto" w:fill="DEEAF6"/>
          </w:tcPr>
          <w:p>
            <w:pPr>
              <w:pStyle w:val="TableParagraph"/>
              <w:spacing w:line="254" w:lineRule="auto" w:before="6"/>
              <w:ind w:left="104" w:right="145"/>
              <w:jc w:val="left"/>
              <w:rPr>
                <w:sz w:val="24"/>
              </w:rPr>
            </w:pPr>
            <w:r>
              <w:rPr>
                <w:sz w:val="24"/>
              </w:rPr>
              <w:t>The</w:t>
            </w:r>
            <w:r>
              <w:rPr>
                <w:spacing w:val="-46"/>
                <w:sz w:val="24"/>
              </w:rPr>
              <w:t> </w:t>
            </w:r>
            <w:r>
              <w:rPr>
                <w:sz w:val="24"/>
              </w:rPr>
              <w:t>compound</w:t>
            </w:r>
            <w:r>
              <w:rPr>
                <w:spacing w:val="-47"/>
                <w:sz w:val="24"/>
              </w:rPr>
              <w:t> </w:t>
            </w:r>
            <w:r>
              <w:rPr>
                <w:sz w:val="24"/>
              </w:rPr>
              <w:t>was</w:t>
            </w:r>
            <w:r>
              <w:rPr>
                <w:spacing w:val="-47"/>
                <w:sz w:val="24"/>
              </w:rPr>
              <w:t> </w:t>
            </w:r>
            <w:r>
              <w:rPr>
                <w:sz w:val="24"/>
              </w:rPr>
              <w:t>detected</w:t>
            </w:r>
            <w:r>
              <w:rPr>
                <w:spacing w:val="-45"/>
                <w:sz w:val="24"/>
              </w:rPr>
              <w:t> </w:t>
            </w:r>
            <w:r>
              <w:rPr>
                <w:sz w:val="24"/>
              </w:rPr>
              <w:t>at</w:t>
            </w:r>
            <w:r>
              <w:rPr>
                <w:spacing w:val="-48"/>
                <w:sz w:val="24"/>
              </w:rPr>
              <w:t> </w:t>
            </w:r>
            <w:r>
              <w:rPr>
                <w:sz w:val="24"/>
              </w:rPr>
              <w:t>a</w:t>
            </w:r>
            <w:r>
              <w:rPr>
                <w:spacing w:val="-47"/>
                <w:sz w:val="24"/>
              </w:rPr>
              <w:t> </w:t>
            </w:r>
            <w:r>
              <w:rPr>
                <w:sz w:val="24"/>
              </w:rPr>
              <w:t>level</w:t>
            </w:r>
            <w:r>
              <w:rPr>
                <w:spacing w:val="-47"/>
                <w:sz w:val="24"/>
              </w:rPr>
              <w:t> </w:t>
            </w:r>
            <w:r>
              <w:rPr>
                <w:sz w:val="24"/>
              </w:rPr>
              <w:t>that</w:t>
            </w:r>
            <w:r>
              <w:rPr>
                <w:spacing w:val="-46"/>
                <w:sz w:val="24"/>
              </w:rPr>
              <w:t> </w:t>
            </w:r>
            <w:r>
              <w:rPr>
                <w:sz w:val="24"/>
              </w:rPr>
              <w:t>exceeded</w:t>
            </w:r>
            <w:r>
              <w:rPr>
                <w:spacing w:val="-45"/>
                <w:sz w:val="24"/>
              </w:rPr>
              <w:t> </w:t>
            </w:r>
            <w:r>
              <w:rPr>
                <w:sz w:val="24"/>
              </w:rPr>
              <w:t>the</w:t>
            </w:r>
            <w:r>
              <w:rPr>
                <w:spacing w:val="-46"/>
                <w:sz w:val="24"/>
              </w:rPr>
              <w:t> </w:t>
            </w:r>
            <w:r>
              <w:rPr>
                <w:sz w:val="24"/>
              </w:rPr>
              <w:t>laboratory</w:t>
            </w:r>
            <w:r>
              <w:rPr>
                <w:spacing w:val="-48"/>
                <w:sz w:val="24"/>
              </w:rPr>
              <w:t> </w:t>
            </w:r>
            <w:r>
              <w:rPr>
                <w:sz w:val="24"/>
              </w:rPr>
              <w:t>instrument</w:t>
            </w:r>
            <w:r>
              <w:rPr>
                <w:spacing w:val="-46"/>
                <w:sz w:val="24"/>
              </w:rPr>
              <w:t> </w:t>
            </w:r>
            <w:r>
              <w:rPr>
                <w:sz w:val="24"/>
              </w:rPr>
              <w:t>calibration curve.</w:t>
            </w:r>
            <w:r>
              <w:rPr>
                <w:spacing w:val="-21"/>
                <w:sz w:val="24"/>
              </w:rPr>
              <w:t> </w:t>
            </w:r>
            <w:r>
              <w:rPr>
                <w:sz w:val="24"/>
              </w:rPr>
              <w:t>E</w:t>
            </w:r>
            <w:r>
              <w:rPr>
                <w:spacing w:val="-46"/>
                <w:sz w:val="24"/>
              </w:rPr>
              <w:t> </w:t>
            </w:r>
            <w:r>
              <w:rPr>
                <w:sz w:val="24"/>
              </w:rPr>
              <w:t>qualifiers</w:t>
            </w:r>
            <w:r>
              <w:rPr>
                <w:spacing w:val="-45"/>
                <w:sz w:val="24"/>
              </w:rPr>
              <w:t> </w:t>
            </w:r>
            <w:r>
              <w:rPr>
                <w:sz w:val="24"/>
              </w:rPr>
              <w:t>generally</w:t>
            </w:r>
            <w:r>
              <w:rPr>
                <w:spacing w:val="-44"/>
                <w:sz w:val="24"/>
              </w:rPr>
              <w:t> </w:t>
            </w:r>
            <w:r>
              <w:rPr>
                <w:sz w:val="24"/>
              </w:rPr>
              <w:t>indicate</w:t>
            </w:r>
            <w:r>
              <w:rPr>
                <w:spacing w:val="-46"/>
                <w:sz w:val="24"/>
              </w:rPr>
              <w:t> </w:t>
            </w:r>
            <w:r>
              <w:rPr>
                <w:sz w:val="24"/>
              </w:rPr>
              <w:t>a</w:t>
            </w:r>
            <w:r>
              <w:rPr>
                <w:spacing w:val="-45"/>
                <w:sz w:val="24"/>
              </w:rPr>
              <w:t> </w:t>
            </w:r>
            <w:r>
              <w:rPr>
                <w:sz w:val="24"/>
              </w:rPr>
              <w:t>low</w:t>
            </w:r>
            <w:r>
              <w:rPr>
                <w:spacing w:val="-44"/>
                <w:sz w:val="24"/>
              </w:rPr>
              <w:t> </w:t>
            </w:r>
            <w:r>
              <w:rPr>
                <w:sz w:val="24"/>
              </w:rPr>
              <w:t>bias</w:t>
            </w:r>
            <w:r>
              <w:rPr>
                <w:spacing w:val="-45"/>
                <w:sz w:val="24"/>
              </w:rPr>
              <w:t> </w:t>
            </w:r>
            <w:r>
              <w:rPr>
                <w:sz w:val="24"/>
              </w:rPr>
              <w:t>to</w:t>
            </w:r>
            <w:r>
              <w:rPr>
                <w:spacing w:val="-44"/>
                <w:sz w:val="24"/>
              </w:rPr>
              <w:t> </w:t>
            </w:r>
            <w:r>
              <w:rPr>
                <w:sz w:val="24"/>
              </w:rPr>
              <w:t>the</w:t>
            </w:r>
            <w:r>
              <w:rPr>
                <w:spacing w:val="-44"/>
                <w:sz w:val="24"/>
              </w:rPr>
              <w:t> </w:t>
            </w:r>
            <w:r>
              <w:rPr>
                <w:sz w:val="24"/>
              </w:rPr>
              <w:t>sample</w:t>
            </w:r>
            <w:r>
              <w:rPr>
                <w:spacing w:val="-44"/>
                <w:sz w:val="24"/>
              </w:rPr>
              <w:t> </w:t>
            </w:r>
            <w:r>
              <w:rPr>
                <w:sz w:val="24"/>
              </w:rPr>
              <w:t>result.</w:t>
            </w:r>
            <w:r>
              <w:rPr>
                <w:spacing w:val="-21"/>
                <w:sz w:val="24"/>
              </w:rPr>
              <w:t> </w:t>
            </w:r>
            <w:r>
              <w:rPr>
                <w:sz w:val="24"/>
              </w:rPr>
              <w:t>Compounds</w:t>
            </w:r>
            <w:r>
              <w:rPr>
                <w:spacing w:val="-46"/>
                <w:sz w:val="24"/>
              </w:rPr>
              <w:t> </w:t>
            </w:r>
            <w:r>
              <w:rPr>
                <w:sz w:val="24"/>
              </w:rPr>
              <w:t>with</w:t>
            </w:r>
            <w:r>
              <w:rPr>
                <w:spacing w:val="-43"/>
                <w:sz w:val="24"/>
              </w:rPr>
              <w:t> </w:t>
            </w:r>
            <w:r>
              <w:rPr>
                <w:sz w:val="24"/>
              </w:rPr>
              <w:t>an</w:t>
            </w:r>
            <w:r>
              <w:rPr>
                <w:spacing w:val="-43"/>
                <w:sz w:val="24"/>
              </w:rPr>
              <w:t> </w:t>
            </w:r>
            <w:r>
              <w:rPr>
                <w:sz w:val="24"/>
              </w:rPr>
              <w:t>E qualifier</w:t>
            </w:r>
            <w:r>
              <w:rPr>
                <w:spacing w:val="-45"/>
                <w:sz w:val="24"/>
              </w:rPr>
              <w:t> </w:t>
            </w:r>
            <w:r>
              <w:rPr>
                <w:sz w:val="24"/>
              </w:rPr>
              <w:t>will</w:t>
            </w:r>
            <w:r>
              <w:rPr>
                <w:spacing w:val="-45"/>
                <w:sz w:val="24"/>
              </w:rPr>
              <w:t> </w:t>
            </w:r>
            <w:r>
              <w:rPr>
                <w:sz w:val="24"/>
              </w:rPr>
              <w:t>have</w:t>
            </w:r>
            <w:r>
              <w:rPr>
                <w:spacing w:val="-44"/>
                <w:sz w:val="24"/>
              </w:rPr>
              <w:t> </w:t>
            </w:r>
            <w:r>
              <w:rPr>
                <w:sz w:val="24"/>
              </w:rPr>
              <w:t>another</w:t>
            </w:r>
            <w:r>
              <w:rPr>
                <w:spacing w:val="-44"/>
                <w:sz w:val="24"/>
              </w:rPr>
              <w:t> </w:t>
            </w:r>
            <w:r>
              <w:rPr>
                <w:sz w:val="24"/>
              </w:rPr>
              <w:t>result</w:t>
            </w:r>
            <w:r>
              <w:rPr>
                <w:spacing w:val="-44"/>
                <w:sz w:val="24"/>
              </w:rPr>
              <w:t> </w:t>
            </w:r>
            <w:r>
              <w:rPr>
                <w:sz w:val="24"/>
              </w:rPr>
              <w:t>reported</w:t>
            </w:r>
            <w:r>
              <w:rPr>
                <w:spacing w:val="-44"/>
                <w:sz w:val="24"/>
              </w:rPr>
              <w:t> </w:t>
            </w:r>
            <w:r>
              <w:rPr>
                <w:sz w:val="24"/>
              </w:rPr>
              <w:t>for</w:t>
            </w:r>
            <w:r>
              <w:rPr>
                <w:spacing w:val="-44"/>
                <w:sz w:val="24"/>
              </w:rPr>
              <w:t> </w:t>
            </w:r>
            <w:r>
              <w:rPr>
                <w:sz w:val="24"/>
              </w:rPr>
              <w:t>a</w:t>
            </w:r>
            <w:r>
              <w:rPr>
                <w:spacing w:val="-45"/>
                <w:sz w:val="24"/>
              </w:rPr>
              <w:t> </w:t>
            </w:r>
            <w:r>
              <w:rPr>
                <w:sz w:val="24"/>
              </w:rPr>
              <w:t>diluted</w:t>
            </w:r>
            <w:r>
              <w:rPr>
                <w:spacing w:val="-43"/>
                <w:sz w:val="24"/>
              </w:rPr>
              <w:t> </w:t>
            </w:r>
            <w:r>
              <w:rPr>
                <w:sz w:val="24"/>
              </w:rPr>
              <w:t>analysis</w:t>
            </w:r>
            <w:r>
              <w:rPr>
                <w:spacing w:val="-44"/>
                <w:sz w:val="24"/>
              </w:rPr>
              <w:t> </w:t>
            </w:r>
            <w:r>
              <w:rPr>
                <w:sz w:val="24"/>
              </w:rPr>
              <w:t>to</w:t>
            </w:r>
            <w:r>
              <w:rPr>
                <w:spacing w:val="-45"/>
                <w:sz w:val="24"/>
              </w:rPr>
              <w:t> </w:t>
            </w:r>
            <w:r>
              <w:rPr>
                <w:sz w:val="24"/>
              </w:rPr>
              <w:t>bring</w:t>
            </w:r>
            <w:r>
              <w:rPr>
                <w:spacing w:val="-44"/>
                <w:sz w:val="24"/>
              </w:rPr>
              <w:t> </w:t>
            </w:r>
            <w:r>
              <w:rPr>
                <w:sz w:val="24"/>
              </w:rPr>
              <w:t>the</w:t>
            </w:r>
            <w:r>
              <w:rPr>
                <w:spacing w:val="-44"/>
                <w:sz w:val="24"/>
              </w:rPr>
              <w:t> </w:t>
            </w:r>
            <w:r>
              <w:rPr>
                <w:sz w:val="24"/>
              </w:rPr>
              <w:t>compound</w:t>
            </w:r>
            <w:r>
              <w:rPr>
                <w:spacing w:val="-44"/>
                <w:sz w:val="24"/>
              </w:rPr>
              <w:t> </w:t>
            </w:r>
            <w:r>
              <w:rPr>
                <w:sz w:val="24"/>
              </w:rPr>
              <w:t>within </w:t>
            </w:r>
            <w:r>
              <w:rPr>
                <w:w w:val="95"/>
                <w:sz w:val="24"/>
              </w:rPr>
              <w:t>the</w:t>
            </w:r>
            <w:r>
              <w:rPr>
                <w:spacing w:val="-21"/>
                <w:w w:val="95"/>
                <w:sz w:val="24"/>
              </w:rPr>
              <w:t> </w:t>
            </w:r>
            <w:r>
              <w:rPr>
                <w:w w:val="95"/>
                <w:sz w:val="24"/>
              </w:rPr>
              <w:t>laboratory</w:t>
            </w:r>
            <w:r>
              <w:rPr>
                <w:spacing w:val="-22"/>
                <w:w w:val="95"/>
                <w:sz w:val="24"/>
              </w:rPr>
              <w:t> </w:t>
            </w:r>
            <w:r>
              <w:rPr>
                <w:w w:val="95"/>
                <w:sz w:val="24"/>
              </w:rPr>
              <w:t>calibration</w:t>
            </w:r>
            <w:r>
              <w:rPr>
                <w:spacing w:val="-20"/>
                <w:w w:val="95"/>
                <w:sz w:val="24"/>
              </w:rPr>
              <w:t> </w:t>
            </w:r>
            <w:r>
              <w:rPr>
                <w:w w:val="95"/>
                <w:sz w:val="24"/>
              </w:rPr>
              <w:t>curve.</w:t>
            </w:r>
            <w:r>
              <w:rPr>
                <w:spacing w:val="18"/>
                <w:w w:val="95"/>
                <w:sz w:val="24"/>
              </w:rPr>
              <w:t> </w:t>
            </w:r>
            <w:r>
              <w:rPr>
                <w:w w:val="95"/>
                <w:sz w:val="24"/>
              </w:rPr>
              <w:t>This</w:t>
            </w:r>
            <w:r>
              <w:rPr>
                <w:spacing w:val="-23"/>
                <w:w w:val="95"/>
                <w:sz w:val="24"/>
              </w:rPr>
              <w:t> </w:t>
            </w:r>
            <w:r>
              <w:rPr>
                <w:w w:val="95"/>
                <w:sz w:val="24"/>
              </w:rPr>
              <w:t>result</w:t>
            </w:r>
            <w:r>
              <w:rPr>
                <w:spacing w:val="-22"/>
                <w:w w:val="95"/>
                <w:sz w:val="24"/>
              </w:rPr>
              <w:t> </w:t>
            </w:r>
            <w:r>
              <w:rPr>
                <w:w w:val="95"/>
                <w:sz w:val="24"/>
              </w:rPr>
              <w:t>is</w:t>
            </w:r>
            <w:r>
              <w:rPr>
                <w:spacing w:val="-23"/>
                <w:w w:val="95"/>
                <w:sz w:val="24"/>
              </w:rPr>
              <w:t> </w:t>
            </w:r>
            <w:r>
              <w:rPr>
                <w:w w:val="95"/>
                <w:sz w:val="24"/>
              </w:rPr>
              <w:t>generally</w:t>
            </w:r>
            <w:r>
              <w:rPr>
                <w:spacing w:val="-22"/>
                <w:w w:val="95"/>
                <w:sz w:val="24"/>
              </w:rPr>
              <w:t> </w:t>
            </w:r>
            <w:r>
              <w:rPr>
                <w:w w:val="95"/>
                <w:sz w:val="24"/>
              </w:rPr>
              <w:t>on</w:t>
            </w:r>
            <w:r>
              <w:rPr>
                <w:spacing w:val="-20"/>
                <w:w w:val="95"/>
                <w:sz w:val="24"/>
              </w:rPr>
              <w:t> </w:t>
            </w:r>
            <w:r>
              <w:rPr>
                <w:w w:val="95"/>
                <w:sz w:val="24"/>
              </w:rPr>
              <w:t>a</w:t>
            </w:r>
            <w:r>
              <w:rPr>
                <w:spacing w:val="-23"/>
                <w:w w:val="95"/>
                <w:sz w:val="24"/>
              </w:rPr>
              <w:t> </w:t>
            </w:r>
            <w:r>
              <w:rPr>
                <w:w w:val="95"/>
                <w:sz w:val="24"/>
              </w:rPr>
              <w:t>subsequent</w:t>
            </w:r>
            <w:r>
              <w:rPr>
                <w:spacing w:val="-22"/>
                <w:w w:val="95"/>
                <w:sz w:val="24"/>
              </w:rPr>
              <w:t> </w:t>
            </w:r>
            <w:r>
              <w:rPr>
                <w:w w:val="95"/>
                <w:sz w:val="24"/>
              </w:rPr>
              <w:t>page</w:t>
            </w:r>
            <w:r>
              <w:rPr>
                <w:spacing w:val="-21"/>
                <w:w w:val="95"/>
                <w:sz w:val="24"/>
              </w:rPr>
              <w:t> </w:t>
            </w:r>
            <w:r>
              <w:rPr>
                <w:w w:val="95"/>
                <w:sz w:val="24"/>
              </w:rPr>
              <w:t>in</w:t>
            </w:r>
            <w:r>
              <w:rPr>
                <w:spacing w:val="-20"/>
                <w:w w:val="95"/>
                <w:sz w:val="24"/>
              </w:rPr>
              <w:t> </w:t>
            </w:r>
            <w:r>
              <w:rPr>
                <w:w w:val="95"/>
                <w:sz w:val="24"/>
              </w:rPr>
              <w:t>the</w:t>
            </w:r>
            <w:r>
              <w:rPr>
                <w:spacing w:val="-21"/>
                <w:w w:val="95"/>
                <w:sz w:val="24"/>
              </w:rPr>
              <w:t> </w:t>
            </w:r>
            <w:r>
              <w:rPr>
                <w:w w:val="95"/>
                <w:sz w:val="24"/>
              </w:rPr>
              <w:t>report.</w:t>
            </w:r>
          </w:p>
        </w:tc>
      </w:tr>
      <w:tr>
        <w:trPr>
          <w:trHeight w:val="606" w:hRule="exact"/>
        </w:trPr>
        <w:tc>
          <w:tcPr>
            <w:tcW w:w="1336" w:type="dxa"/>
            <w:shd w:val="clear" w:color="auto" w:fill="DEEAF6"/>
          </w:tcPr>
          <w:p>
            <w:pPr>
              <w:pStyle w:val="TableParagraph"/>
              <w:spacing w:before="154"/>
              <w:ind w:left="151" w:right="147"/>
              <w:rPr>
                <w:sz w:val="24"/>
              </w:rPr>
            </w:pPr>
            <w:r>
              <w:rPr>
                <w:sz w:val="24"/>
              </w:rPr>
              <w:t>F, Q or I</w:t>
            </w:r>
          </w:p>
        </w:tc>
        <w:tc>
          <w:tcPr>
            <w:tcW w:w="9444" w:type="dxa"/>
            <w:shd w:val="clear" w:color="auto" w:fill="DEEAF6"/>
          </w:tcPr>
          <w:p>
            <w:pPr>
              <w:pStyle w:val="TableParagraph"/>
              <w:spacing w:line="254" w:lineRule="auto" w:before="6"/>
              <w:ind w:left="104" w:right="145"/>
              <w:jc w:val="left"/>
              <w:rPr>
                <w:sz w:val="24"/>
              </w:rPr>
            </w:pPr>
            <w:r>
              <w:rPr>
                <w:sz w:val="24"/>
              </w:rPr>
              <w:t>F,</w:t>
            </w:r>
            <w:r>
              <w:rPr>
                <w:spacing w:val="-47"/>
                <w:sz w:val="24"/>
              </w:rPr>
              <w:t> </w:t>
            </w:r>
            <w:r>
              <w:rPr>
                <w:sz w:val="24"/>
              </w:rPr>
              <w:t>Q</w:t>
            </w:r>
            <w:r>
              <w:rPr>
                <w:spacing w:val="-48"/>
                <w:sz w:val="24"/>
              </w:rPr>
              <w:t> </w:t>
            </w:r>
            <w:r>
              <w:rPr>
                <w:sz w:val="24"/>
              </w:rPr>
              <w:t>or</w:t>
            </w:r>
            <w:r>
              <w:rPr>
                <w:spacing w:val="-48"/>
                <w:sz w:val="24"/>
              </w:rPr>
              <w:t> </w:t>
            </w:r>
            <w:r>
              <w:rPr>
                <w:sz w:val="24"/>
              </w:rPr>
              <w:t>I</w:t>
            </w:r>
            <w:r>
              <w:rPr>
                <w:spacing w:val="-49"/>
                <w:sz w:val="24"/>
              </w:rPr>
              <w:t> </w:t>
            </w:r>
            <w:r>
              <w:rPr>
                <w:sz w:val="24"/>
              </w:rPr>
              <w:t>qualifiers</w:t>
            </w:r>
            <w:r>
              <w:rPr>
                <w:spacing w:val="-48"/>
                <w:sz w:val="24"/>
              </w:rPr>
              <w:t> </w:t>
            </w:r>
            <w:r>
              <w:rPr>
                <w:sz w:val="24"/>
              </w:rPr>
              <w:t>generally</w:t>
            </w:r>
            <w:r>
              <w:rPr>
                <w:spacing w:val="-47"/>
                <w:sz w:val="24"/>
              </w:rPr>
              <w:t> </w:t>
            </w:r>
            <w:r>
              <w:rPr>
                <w:sz w:val="24"/>
              </w:rPr>
              <w:t>indicate</w:t>
            </w:r>
            <w:r>
              <w:rPr>
                <w:spacing w:val="-48"/>
                <w:sz w:val="24"/>
              </w:rPr>
              <w:t> </w:t>
            </w:r>
            <w:r>
              <w:rPr>
                <w:sz w:val="24"/>
              </w:rPr>
              <w:t>a</w:t>
            </w:r>
            <w:r>
              <w:rPr>
                <w:spacing w:val="-48"/>
                <w:sz w:val="24"/>
              </w:rPr>
              <w:t> </w:t>
            </w:r>
            <w:r>
              <w:rPr>
                <w:sz w:val="24"/>
              </w:rPr>
              <w:t>high</w:t>
            </w:r>
            <w:r>
              <w:rPr>
                <w:spacing w:val="-46"/>
                <w:sz w:val="24"/>
              </w:rPr>
              <w:t> </w:t>
            </w:r>
            <w:r>
              <w:rPr>
                <w:sz w:val="24"/>
              </w:rPr>
              <w:t>bias</w:t>
            </w:r>
            <w:r>
              <w:rPr>
                <w:spacing w:val="-48"/>
                <w:sz w:val="24"/>
              </w:rPr>
              <w:t> </w:t>
            </w:r>
            <w:r>
              <w:rPr>
                <w:sz w:val="24"/>
              </w:rPr>
              <w:t>to</w:t>
            </w:r>
            <w:r>
              <w:rPr>
                <w:spacing w:val="-48"/>
                <w:sz w:val="24"/>
              </w:rPr>
              <w:t> </w:t>
            </w:r>
            <w:r>
              <w:rPr>
                <w:sz w:val="24"/>
              </w:rPr>
              <w:t>the</w:t>
            </w:r>
            <w:r>
              <w:rPr>
                <w:spacing w:val="-48"/>
                <w:sz w:val="24"/>
              </w:rPr>
              <w:t> </w:t>
            </w:r>
            <w:r>
              <w:rPr>
                <w:sz w:val="24"/>
              </w:rPr>
              <w:t>sample</w:t>
            </w:r>
            <w:r>
              <w:rPr>
                <w:spacing w:val="-48"/>
                <w:sz w:val="24"/>
              </w:rPr>
              <w:t> </w:t>
            </w:r>
            <w:r>
              <w:rPr>
                <w:sz w:val="24"/>
              </w:rPr>
              <w:t>result</w:t>
            </w:r>
            <w:r>
              <w:rPr>
                <w:spacing w:val="-49"/>
                <w:sz w:val="24"/>
              </w:rPr>
              <w:t> </w:t>
            </w:r>
            <w:r>
              <w:rPr>
                <w:sz w:val="24"/>
              </w:rPr>
              <w:t>and</w:t>
            </w:r>
            <w:r>
              <w:rPr>
                <w:spacing w:val="-46"/>
                <w:sz w:val="24"/>
              </w:rPr>
              <w:t> </w:t>
            </w:r>
            <w:r>
              <w:rPr>
                <w:sz w:val="24"/>
              </w:rPr>
              <w:t>the</w:t>
            </w:r>
            <w:r>
              <w:rPr>
                <w:spacing w:val="-47"/>
                <w:sz w:val="24"/>
              </w:rPr>
              <w:t> </w:t>
            </w:r>
            <w:r>
              <w:rPr>
                <w:sz w:val="24"/>
              </w:rPr>
              <w:t>reported</w:t>
            </w:r>
            <w:r>
              <w:rPr>
                <w:spacing w:val="-46"/>
                <w:sz w:val="24"/>
              </w:rPr>
              <w:t> </w:t>
            </w:r>
            <w:r>
              <w:rPr>
                <w:sz w:val="24"/>
              </w:rPr>
              <w:t>result </w:t>
            </w:r>
            <w:r>
              <w:rPr>
                <w:w w:val="95"/>
                <w:sz w:val="24"/>
              </w:rPr>
              <w:t>should</w:t>
            </w:r>
            <w:r>
              <w:rPr>
                <w:spacing w:val="-31"/>
                <w:w w:val="95"/>
                <w:sz w:val="24"/>
              </w:rPr>
              <w:t> </w:t>
            </w:r>
            <w:r>
              <w:rPr>
                <w:w w:val="95"/>
                <w:sz w:val="24"/>
              </w:rPr>
              <w:t>be</w:t>
            </w:r>
            <w:r>
              <w:rPr>
                <w:spacing w:val="-32"/>
                <w:w w:val="95"/>
                <w:sz w:val="24"/>
              </w:rPr>
              <w:t> </w:t>
            </w:r>
            <w:r>
              <w:rPr>
                <w:w w:val="95"/>
                <w:sz w:val="24"/>
              </w:rPr>
              <w:t>considered</w:t>
            </w:r>
            <w:r>
              <w:rPr>
                <w:spacing w:val="-31"/>
                <w:w w:val="95"/>
                <w:sz w:val="24"/>
              </w:rPr>
              <w:t> </w:t>
            </w:r>
            <w:r>
              <w:rPr>
                <w:w w:val="95"/>
                <w:sz w:val="24"/>
              </w:rPr>
              <w:t>a</w:t>
            </w:r>
            <w:r>
              <w:rPr>
                <w:spacing w:val="-34"/>
                <w:w w:val="95"/>
                <w:sz w:val="24"/>
              </w:rPr>
              <w:t> </w:t>
            </w:r>
            <w:r>
              <w:rPr>
                <w:w w:val="95"/>
                <w:sz w:val="24"/>
              </w:rPr>
              <w:t>maximum</w:t>
            </w:r>
            <w:r>
              <w:rPr>
                <w:spacing w:val="-32"/>
                <w:w w:val="95"/>
                <w:sz w:val="24"/>
              </w:rPr>
              <w:t> </w:t>
            </w:r>
            <w:r>
              <w:rPr>
                <w:w w:val="95"/>
                <w:sz w:val="24"/>
              </w:rPr>
              <w:t>concentration.</w:t>
            </w:r>
          </w:p>
        </w:tc>
      </w:tr>
    </w:tbl>
    <w:p>
      <w:pPr>
        <w:spacing w:after="0" w:line="254" w:lineRule="auto"/>
        <w:jc w:val="left"/>
        <w:rPr>
          <w:sz w:val="24"/>
        </w:rPr>
        <w:sectPr>
          <w:headerReference w:type="default" r:id="rId7"/>
          <w:footerReference w:type="default" r:id="rId8"/>
          <w:pgSz w:w="12240" w:h="15840"/>
          <w:pgMar w:header="700" w:footer="1433" w:top="1120" w:bottom="1620" w:left="600" w:right="600"/>
        </w:sectPr>
      </w:pPr>
    </w:p>
    <w:p>
      <w:pPr>
        <w:pStyle w:val="BodyText"/>
        <w:rPr>
          <w:sz w:val="20"/>
        </w:rPr>
      </w:pPr>
    </w:p>
    <w:p>
      <w:pPr>
        <w:pStyle w:val="BodyText"/>
        <w:spacing w:before="8"/>
        <w:rPr>
          <w:sz w:val="18"/>
        </w:rPr>
      </w:pPr>
    </w:p>
    <w:p>
      <w:pPr>
        <w:pStyle w:val="Heading1"/>
        <w:spacing w:before="92"/>
        <w:ind w:left="264"/>
      </w:pPr>
      <w:r>
        <w:rPr>
          <w:color w:val="17375E"/>
        </w:rPr>
        <w:t>How is the Sum of 6 Calculated?</w:t>
      </w:r>
    </w:p>
    <w:p>
      <w:pPr>
        <w:pStyle w:val="BodyText"/>
        <w:spacing w:line="249" w:lineRule="auto" w:before="119"/>
        <w:ind w:left="264"/>
      </w:pPr>
      <w:r>
        <w:rPr>
          <w:color w:val="17375E"/>
        </w:rPr>
        <w:t>In June 2021, the Department began applying an interim standard of 20 ppt (ng/L) for the sum of 6 PFAS in drinking water.  These compounds are PFOA, PFOS, PFNA, PFHpA, PFHxS and PFDA.</w:t>
      </w:r>
    </w:p>
    <w:p>
      <w:pPr>
        <w:pStyle w:val="BodyText"/>
        <w:spacing w:line="249" w:lineRule="auto" w:before="96"/>
        <w:ind w:left="264"/>
      </w:pPr>
      <w:r>
        <w:rPr>
          <w:color w:val="17375E"/>
        </w:rPr>
        <w:t>Results above the reporting limit are used in the calculation as reported in the laboratory report. Results reported with a “J” qualifier are below the reporting limit and above the laboratory method detection limit (MDL) and are used in the calculation as shown in the laboratory report. Non-detect (ND) results are below the laboratory MDL, and a value of zero is used in the calculation.</w:t>
      </w:r>
    </w:p>
    <w:p>
      <w:pPr>
        <w:pStyle w:val="BodyText"/>
        <w:spacing w:before="100"/>
        <w:ind w:left="264"/>
      </w:pPr>
      <w:r>
        <w:rPr>
          <w:color w:val="17375E"/>
        </w:rPr>
        <w:t>The table below illustrates how the Sum of 6 is calculated:</w:t>
      </w:r>
    </w:p>
    <w:p>
      <w:pPr>
        <w:pStyle w:val="BodyText"/>
        <w:spacing w:before="8"/>
        <w:rPr>
          <w:sz w:val="21"/>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36"/>
        <w:gridCol w:w="2379"/>
        <w:gridCol w:w="1345"/>
        <w:gridCol w:w="2586"/>
        <w:gridCol w:w="2881"/>
      </w:tblGrid>
      <w:tr>
        <w:trPr>
          <w:trHeight w:val="606" w:hRule="exact"/>
        </w:trPr>
        <w:tc>
          <w:tcPr>
            <w:tcW w:w="1536" w:type="dxa"/>
            <w:shd w:val="clear" w:color="auto" w:fill="FFF1CC"/>
          </w:tcPr>
          <w:p>
            <w:pPr>
              <w:pStyle w:val="TableParagraph"/>
              <w:spacing w:before="5"/>
              <w:ind w:left="134" w:right="138"/>
              <w:rPr>
                <w:b/>
                <w:sz w:val="24"/>
              </w:rPr>
            </w:pPr>
            <w:r>
              <w:rPr>
                <w:b/>
                <w:w w:val="95"/>
                <w:sz w:val="24"/>
              </w:rPr>
              <w:t>Compound</w:t>
            </w:r>
          </w:p>
        </w:tc>
        <w:tc>
          <w:tcPr>
            <w:tcW w:w="2379" w:type="dxa"/>
            <w:shd w:val="clear" w:color="auto" w:fill="FFF1CC"/>
          </w:tcPr>
          <w:p>
            <w:pPr>
              <w:pStyle w:val="TableParagraph"/>
              <w:spacing w:before="5"/>
              <w:ind w:left="335" w:right="338"/>
              <w:rPr>
                <w:b/>
                <w:sz w:val="24"/>
              </w:rPr>
            </w:pPr>
            <w:r>
              <w:rPr>
                <w:b/>
                <w:w w:val="90"/>
                <w:sz w:val="24"/>
              </w:rPr>
              <w:t>Result from Lab</w:t>
            </w:r>
          </w:p>
          <w:p>
            <w:pPr>
              <w:pStyle w:val="TableParagraph"/>
              <w:spacing w:before="15"/>
              <w:ind w:left="330" w:right="338"/>
              <w:rPr>
                <w:b/>
                <w:sz w:val="24"/>
              </w:rPr>
            </w:pPr>
            <w:r>
              <w:rPr>
                <w:b/>
                <w:w w:val="90"/>
                <w:sz w:val="24"/>
              </w:rPr>
              <w:t>Report (ng/L)</w:t>
            </w:r>
          </w:p>
        </w:tc>
        <w:tc>
          <w:tcPr>
            <w:tcW w:w="1345" w:type="dxa"/>
            <w:shd w:val="clear" w:color="auto" w:fill="FFF1CC"/>
          </w:tcPr>
          <w:p>
            <w:pPr>
              <w:pStyle w:val="TableParagraph"/>
              <w:spacing w:before="5"/>
              <w:ind w:left="155" w:right="155"/>
              <w:rPr>
                <w:b/>
                <w:sz w:val="24"/>
              </w:rPr>
            </w:pPr>
            <w:r>
              <w:rPr>
                <w:b/>
                <w:sz w:val="24"/>
              </w:rPr>
              <w:t>Qualifier</w:t>
            </w:r>
          </w:p>
        </w:tc>
        <w:tc>
          <w:tcPr>
            <w:tcW w:w="2586" w:type="dxa"/>
            <w:shd w:val="clear" w:color="auto" w:fill="FFF1CC"/>
          </w:tcPr>
          <w:p>
            <w:pPr>
              <w:pStyle w:val="TableParagraph"/>
              <w:spacing w:before="5"/>
              <w:ind w:left="186"/>
              <w:jc w:val="left"/>
              <w:rPr>
                <w:b/>
                <w:sz w:val="24"/>
              </w:rPr>
            </w:pPr>
            <w:r>
              <w:rPr>
                <w:b/>
                <w:w w:val="77"/>
                <w:sz w:val="24"/>
              </w:rPr>
              <w:t>R</w:t>
            </w:r>
            <w:r>
              <w:rPr>
                <w:b/>
                <w:spacing w:val="-1"/>
                <w:w w:val="90"/>
                <w:sz w:val="24"/>
              </w:rPr>
              <w:t>e</w:t>
            </w:r>
            <w:r>
              <w:rPr>
                <w:b/>
                <w:spacing w:val="-1"/>
                <w:w w:val="87"/>
                <w:sz w:val="24"/>
              </w:rPr>
              <w:t>p</w:t>
            </w:r>
            <w:r>
              <w:rPr>
                <w:b/>
                <w:spacing w:val="-2"/>
                <w:w w:val="88"/>
                <w:sz w:val="24"/>
              </w:rPr>
              <w:t>o</w:t>
            </w:r>
            <w:r>
              <w:rPr>
                <w:b/>
                <w:spacing w:val="-2"/>
                <w:w w:val="91"/>
                <w:sz w:val="24"/>
              </w:rPr>
              <w:t>r</w:t>
            </w:r>
            <w:r>
              <w:rPr>
                <w:b/>
                <w:w w:val="91"/>
                <w:sz w:val="24"/>
              </w:rPr>
              <w:t>ti</w:t>
            </w:r>
            <w:r>
              <w:rPr>
                <w:b/>
                <w:spacing w:val="2"/>
                <w:w w:val="91"/>
                <w:sz w:val="24"/>
              </w:rPr>
              <w:t>n</w:t>
            </w:r>
            <w:r>
              <w:rPr>
                <w:b/>
                <w:w w:val="77"/>
                <w:sz w:val="24"/>
              </w:rPr>
              <w:t>g</w:t>
            </w:r>
            <w:r>
              <w:rPr>
                <w:b/>
                <w:spacing w:val="-13"/>
                <w:sz w:val="24"/>
              </w:rPr>
              <w:t> </w:t>
            </w:r>
            <w:r>
              <w:rPr>
                <w:b/>
                <w:spacing w:val="-2"/>
                <w:w w:val="69"/>
                <w:sz w:val="24"/>
              </w:rPr>
              <w:t>L</w:t>
            </w:r>
            <w:r>
              <w:rPr>
                <w:b/>
                <w:w w:val="88"/>
                <w:sz w:val="24"/>
              </w:rPr>
              <w:t>i</w:t>
            </w:r>
            <w:r>
              <w:rPr>
                <w:b/>
                <w:w w:val="91"/>
                <w:sz w:val="24"/>
              </w:rPr>
              <w:t>m</w:t>
            </w:r>
            <w:r>
              <w:rPr>
                <w:b/>
                <w:w w:val="88"/>
                <w:sz w:val="24"/>
              </w:rPr>
              <w:t>i</w:t>
            </w:r>
            <w:r>
              <w:rPr>
                <w:b/>
                <w:w w:val="104"/>
                <w:sz w:val="24"/>
              </w:rPr>
              <w:t>t</w:t>
            </w:r>
            <w:r>
              <w:rPr>
                <w:b/>
                <w:spacing w:val="-11"/>
                <w:sz w:val="24"/>
              </w:rPr>
              <w:t> </w:t>
            </w:r>
            <w:r>
              <w:rPr>
                <w:b/>
                <w:w w:val="93"/>
                <w:sz w:val="24"/>
              </w:rPr>
              <w:t>(</w:t>
            </w:r>
            <w:r>
              <w:rPr>
                <w:b/>
                <w:spacing w:val="-1"/>
                <w:w w:val="87"/>
                <w:sz w:val="24"/>
              </w:rPr>
              <w:t>n</w:t>
            </w:r>
            <w:r>
              <w:rPr>
                <w:b/>
                <w:spacing w:val="-2"/>
                <w:w w:val="77"/>
                <w:sz w:val="24"/>
              </w:rPr>
              <w:t>g</w:t>
            </w:r>
            <w:r>
              <w:rPr>
                <w:b/>
                <w:w w:val="154"/>
                <w:sz w:val="24"/>
              </w:rPr>
              <w:t>/</w:t>
            </w:r>
            <w:r>
              <w:rPr>
                <w:b/>
                <w:spacing w:val="-2"/>
                <w:w w:val="69"/>
                <w:sz w:val="24"/>
              </w:rPr>
              <w:t>L</w:t>
            </w:r>
            <w:r>
              <w:rPr>
                <w:b/>
                <w:w w:val="93"/>
                <w:sz w:val="24"/>
              </w:rPr>
              <w:t>)</w:t>
            </w:r>
          </w:p>
        </w:tc>
        <w:tc>
          <w:tcPr>
            <w:tcW w:w="2881" w:type="dxa"/>
            <w:shd w:val="clear" w:color="auto" w:fill="FFF1CC"/>
          </w:tcPr>
          <w:p>
            <w:pPr>
              <w:pStyle w:val="TableParagraph"/>
              <w:spacing w:before="5"/>
              <w:ind w:left="136" w:right="133"/>
              <w:rPr>
                <w:b/>
                <w:sz w:val="24"/>
              </w:rPr>
            </w:pPr>
            <w:r>
              <w:rPr>
                <w:b/>
                <w:w w:val="85"/>
                <w:sz w:val="24"/>
              </w:rPr>
              <w:t>Result used in Calculation</w:t>
            </w:r>
          </w:p>
          <w:p>
            <w:pPr>
              <w:pStyle w:val="TableParagraph"/>
              <w:spacing w:before="15"/>
              <w:ind w:left="134" w:right="133"/>
              <w:rPr>
                <w:b/>
                <w:sz w:val="24"/>
              </w:rPr>
            </w:pPr>
            <w:r>
              <w:rPr>
                <w:b/>
                <w:sz w:val="24"/>
              </w:rPr>
              <w:t>(ng/L)</w:t>
            </w:r>
          </w:p>
        </w:tc>
      </w:tr>
      <w:tr>
        <w:trPr>
          <w:trHeight w:val="360" w:hRule="exact"/>
        </w:trPr>
        <w:tc>
          <w:tcPr>
            <w:tcW w:w="1536" w:type="dxa"/>
            <w:shd w:val="clear" w:color="auto" w:fill="DEEAF6"/>
          </w:tcPr>
          <w:p>
            <w:pPr>
              <w:pStyle w:val="TableParagraph"/>
              <w:spacing w:before="8"/>
              <w:ind w:left="134" w:right="131"/>
              <w:rPr>
                <w:sz w:val="24"/>
              </w:rPr>
            </w:pPr>
            <w:r>
              <w:rPr>
                <w:w w:val="90"/>
                <w:sz w:val="24"/>
              </w:rPr>
              <w:t>PFOA</w:t>
            </w:r>
          </w:p>
        </w:tc>
        <w:tc>
          <w:tcPr>
            <w:tcW w:w="2379" w:type="dxa"/>
            <w:shd w:val="clear" w:color="auto" w:fill="DEEAF6"/>
          </w:tcPr>
          <w:p>
            <w:pPr>
              <w:pStyle w:val="TableParagraph"/>
              <w:spacing w:before="8"/>
              <w:ind w:left="328" w:right="338"/>
              <w:rPr>
                <w:sz w:val="24"/>
              </w:rPr>
            </w:pPr>
            <w:r>
              <w:rPr>
                <w:sz w:val="24"/>
              </w:rPr>
              <w:t>170</w:t>
            </w:r>
          </w:p>
        </w:tc>
        <w:tc>
          <w:tcPr>
            <w:tcW w:w="1345" w:type="dxa"/>
            <w:shd w:val="clear" w:color="auto" w:fill="DEEAF6"/>
          </w:tcPr>
          <w:p>
            <w:pPr/>
          </w:p>
        </w:tc>
        <w:tc>
          <w:tcPr>
            <w:tcW w:w="2586" w:type="dxa"/>
            <w:shd w:val="clear" w:color="auto" w:fill="DEEAF6"/>
          </w:tcPr>
          <w:p>
            <w:pPr>
              <w:pStyle w:val="TableParagraph"/>
              <w:spacing w:before="8"/>
              <w:ind w:left="1092" w:right="1099"/>
              <w:rPr>
                <w:sz w:val="24"/>
              </w:rPr>
            </w:pPr>
            <w:r>
              <w:rPr>
                <w:sz w:val="24"/>
              </w:rPr>
              <w:t>1.8</w:t>
            </w:r>
          </w:p>
        </w:tc>
        <w:tc>
          <w:tcPr>
            <w:tcW w:w="2881" w:type="dxa"/>
            <w:shd w:val="clear" w:color="auto" w:fill="DEEAF6"/>
          </w:tcPr>
          <w:p>
            <w:pPr>
              <w:pStyle w:val="TableParagraph"/>
              <w:spacing w:before="8"/>
              <w:ind w:left="133" w:right="133"/>
              <w:rPr>
                <w:sz w:val="24"/>
              </w:rPr>
            </w:pPr>
            <w:r>
              <w:rPr>
                <w:sz w:val="24"/>
              </w:rPr>
              <w:t>170</w:t>
            </w:r>
          </w:p>
        </w:tc>
      </w:tr>
      <w:tr>
        <w:trPr>
          <w:trHeight w:val="360" w:hRule="exact"/>
        </w:trPr>
        <w:tc>
          <w:tcPr>
            <w:tcW w:w="1536" w:type="dxa"/>
            <w:shd w:val="clear" w:color="auto" w:fill="DEEAF6"/>
          </w:tcPr>
          <w:p>
            <w:pPr>
              <w:pStyle w:val="TableParagraph"/>
              <w:ind w:left="134" w:right="135"/>
              <w:rPr>
                <w:sz w:val="24"/>
              </w:rPr>
            </w:pPr>
            <w:r>
              <w:rPr>
                <w:w w:val="85"/>
                <w:sz w:val="24"/>
              </w:rPr>
              <w:t>PFOS</w:t>
            </w:r>
          </w:p>
        </w:tc>
        <w:tc>
          <w:tcPr>
            <w:tcW w:w="2379" w:type="dxa"/>
            <w:shd w:val="clear" w:color="auto" w:fill="DEEAF6"/>
          </w:tcPr>
          <w:p>
            <w:pPr>
              <w:pStyle w:val="TableParagraph"/>
              <w:ind w:left="328" w:right="338"/>
              <w:rPr>
                <w:sz w:val="24"/>
              </w:rPr>
            </w:pPr>
            <w:r>
              <w:rPr>
                <w:sz w:val="24"/>
              </w:rPr>
              <w:t>185</w:t>
            </w:r>
          </w:p>
        </w:tc>
        <w:tc>
          <w:tcPr>
            <w:tcW w:w="1345" w:type="dxa"/>
            <w:shd w:val="clear" w:color="auto" w:fill="DEEAF6"/>
          </w:tcPr>
          <w:p>
            <w:pPr>
              <w:pStyle w:val="TableParagraph"/>
              <w:ind w:right="2"/>
              <w:rPr>
                <w:sz w:val="24"/>
              </w:rPr>
            </w:pPr>
            <w:r>
              <w:rPr>
                <w:w w:val="81"/>
                <w:sz w:val="24"/>
              </w:rPr>
              <w:t>B</w:t>
            </w:r>
          </w:p>
        </w:tc>
        <w:tc>
          <w:tcPr>
            <w:tcW w:w="2586" w:type="dxa"/>
            <w:shd w:val="clear" w:color="auto" w:fill="DEEAF6"/>
          </w:tcPr>
          <w:p>
            <w:pPr>
              <w:pStyle w:val="TableParagraph"/>
              <w:ind w:left="1092" w:right="1099"/>
              <w:rPr>
                <w:sz w:val="24"/>
              </w:rPr>
            </w:pPr>
            <w:r>
              <w:rPr>
                <w:sz w:val="24"/>
              </w:rPr>
              <w:t>1.8</w:t>
            </w:r>
          </w:p>
        </w:tc>
        <w:tc>
          <w:tcPr>
            <w:tcW w:w="2881" w:type="dxa"/>
            <w:shd w:val="clear" w:color="auto" w:fill="DEEAF6"/>
          </w:tcPr>
          <w:p>
            <w:pPr>
              <w:pStyle w:val="TableParagraph"/>
              <w:ind w:left="133" w:right="133"/>
              <w:rPr>
                <w:sz w:val="24"/>
              </w:rPr>
            </w:pPr>
            <w:r>
              <w:rPr>
                <w:sz w:val="24"/>
              </w:rPr>
              <w:t>185</w:t>
            </w:r>
          </w:p>
        </w:tc>
      </w:tr>
      <w:tr>
        <w:trPr>
          <w:trHeight w:val="360" w:hRule="exact"/>
        </w:trPr>
        <w:tc>
          <w:tcPr>
            <w:tcW w:w="1536" w:type="dxa"/>
            <w:shd w:val="clear" w:color="auto" w:fill="DEEAF6"/>
          </w:tcPr>
          <w:p>
            <w:pPr>
              <w:pStyle w:val="TableParagraph"/>
              <w:ind w:left="134" w:right="134"/>
              <w:rPr>
                <w:sz w:val="24"/>
              </w:rPr>
            </w:pPr>
            <w:r>
              <w:rPr>
                <w:w w:val="90"/>
                <w:sz w:val="24"/>
              </w:rPr>
              <w:t>PFNA</w:t>
            </w:r>
          </w:p>
        </w:tc>
        <w:tc>
          <w:tcPr>
            <w:tcW w:w="2379" w:type="dxa"/>
            <w:shd w:val="clear" w:color="auto" w:fill="DEEAF6"/>
          </w:tcPr>
          <w:p>
            <w:pPr>
              <w:pStyle w:val="TableParagraph"/>
              <w:ind w:left="328" w:right="338"/>
              <w:rPr>
                <w:sz w:val="24"/>
              </w:rPr>
            </w:pPr>
            <w:r>
              <w:rPr>
                <w:sz w:val="24"/>
              </w:rPr>
              <w:t>10</w:t>
            </w:r>
          </w:p>
        </w:tc>
        <w:tc>
          <w:tcPr>
            <w:tcW w:w="1345" w:type="dxa"/>
            <w:shd w:val="clear" w:color="auto" w:fill="DEEAF6"/>
          </w:tcPr>
          <w:p>
            <w:pPr/>
          </w:p>
        </w:tc>
        <w:tc>
          <w:tcPr>
            <w:tcW w:w="2586" w:type="dxa"/>
            <w:shd w:val="clear" w:color="auto" w:fill="DEEAF6"/>
          </w:tcPr>
          <w:p>
            <w:pPr>
              <w:pStyle w:val="TableParagraph"/>
              <w:ind w:left="1092" w:right="1099"/>
              <w:rPr>
                <w:sz w:val="24"/>
              </w:rPr>
            </w:pPr>
            <w:r>
              <w:rPr>
                <w:sz w:val="24"/>
              </w:rPr>
              <w:t>1.8</w:t>
            </w:r>
          </w:p>
        </w:tc>
        <w:tc>
          <w:tcPr>
            <w:tcW w:w="2881" w:type="dxa"/>
            <w:shd w:val="clear" w:color="auto" w:fill="DEEAF6"/>
          </w:tcPr>
          <w:p>
            <w:pPr>
              <w:pStyle w:val="TableParagraph"/>
              <w:ind w:left="133" w:right="133"/>
              <w:rPr>
                <w:sz w:val="24"/>
              </w:rPr>
            </w:pPr>
            <w:r>
              <w:rPr>
                <w:sz w:val="24"/>
              </w:rPr>
              <w:t>10</w:t>
            </w:r>
          </w:p>
        </w:tc>
      </w:tr>
      <w:tr>
        <w:trPr>
          <w:trHeight w:val="360" w:hRule="exact"/>
        </w:trPr>
        <w:tc>
          <w:tcPr>
            <w:tcW w:w="1536" w:type="dxa"/>
            <w:shd w:val="clear" w:color="auto" w:fill="DEEAF6"/>
          </w:tcPr>
          <w:p>
            <w:pPr>
              <w:pStyle w:val="TableParagraph"/>
              <w:ind w:left="134" w:right="134"/>
              <w:rPr>
                <w:sz w:val="24"/>
              </w:rPr>
            </w:pPr>
            <w:r>
              <w:rPr>
                <w:w w:val="95"/>
                <w:sz w:val="24"/>
              </w:rPr>
              <w:t>PFHpA</w:t>
            </w:r>
          </w:p>
        </w:tc>
        <w:tc>
          <w:tcPr>
            <w:tcW w:w="2379" w:type="dxa"/>
            <w:shd w:val="clear" w:color="auto" w:fill="DEEAF6"/>
          </w:tcPr>
          <w:p>
            <w:pPr>
              <w:pStyle w:val="TableParagraph"/>
              <w:ind w:left="328" w:right="338"/>
              <w:rPr>
                <w:sz w:val="24"/>
              </w:rPr>
            </w:pPr>
            <w:r>
              <w:rPr>
                <w:sz w:val="24"/>
              </w:rPr>
              <w:t>142</w:t>
            </w:r>
          </w:p>
        </w:tc>
        <w:tc>
          <w:tcPr>
            <w:tcW w:w="1345" w:type="dxa"/>
            <w:shd w:val="clear" w:color="auto" w:fill="DEEAF6"/>
          </w:tcPr>
          <w:p>
            <w:pPr/>
          </w:p>
        </w:tc>
        <w:tc>
          <w:tcPr>
            <w:tcW w:w="2586" w:type="dxa"/>
            <w:shd w:val="clear" w:color="auto" w:fill="DEEAF6"/>
          </w:tcPr>
          <w:p>
            <w:pPr>
              <w:pStyle w:val="TableParagraph"/>
              <w:ind w:left="1092" w:right="1099"/>
              <w:rPr>
                <w:sz w:val="24"/>
              </w:rPr>
            </w:pPr>
            <w:r>
              <w:rPr>
                <w:sz w:val="24"/>
              </w:rPr>
              <w:t>1.8</w:t>
            </w:r>
          </w:p>
        </w:tc>
        <w:tc>
          <w:tcPr>
            <w:tcW w:w="2881" w:type="dxa"/>
            <w:shd w:val="clear" w:color="auto" w:fill="DEEAF6"/>
          </w:tcPr>
          <w:p>
            <w:pPr>
              <w:pStyle w:val="TableParagraph"/>
              <w:ind w:left="133" w:right="133"/>
              <w:rPr>
                <w:sz w:val="24"/>
              </w:rPr>
            </w:pPr>
            <w:r>
              <w:rPr>
                <w:sz w:val="24"/>
              </w:rPr>
              <w:t>142</w:t>
            </w:r>
          </w:p>
        </w:tc>
      </w:tr>
      <w:tr>
        <w:trPr>
          <w:trHeight w:val="360" w:hRule="exact"/>
        </w:trPr>
        <w:tc>
          <w:tcPr>
            <w:tcW w:w="1536" w:type="dxa"/>
            <w:shd w:val="clear" w:color="auto" w:fill="DEEAF6"/>
          </w:tcPr>
          <w:p>
            <w:pPr>
              <w:pStyle w:val="TableParagraph"/>
              <w:ind w:left="134" w:right="136"/>
              <w:rPr>
                <w:sz w:val="24"/>
              </w:rPr>
            </w:pPr>
            <w:r>
              <w:rPr>
                <w:w w:val="90"/>
                <w:sz w:val="24"/>
              </w:rPr>
              <w:t>PFHxS</w:t>
            </w:r>
          </w:p>
        </w:tc>
        <w:tc>
          <w:tcPr>
            <w:tcW w:w="2379" w:type="dxa"/>
            <w:shd w:val="clear" w:color="auto" w:fill="DEEAF6"/>
          </w:tcPr>
          <w:p>
            <w:pPr>
              <w:pStyle w:val="TableParagraph"/>
              <w:ind w:left="329" w:right="338"/>
              <w:rPr>
                <w:sz w:val="24"/>
              </w:rPr>
            </w:pPr>
            <w:r>
              <w:rPr>
                <w:sz w:val="24"/>
              </w:rPr>
              <w:t>0.242</w:t>
            </w:r>
          </w:p>
        </w:tc>
        <w:tc>
          <w:tcPr>
            <w:tcW w:w="1345" w:type="dxa"/>
            <w:shd w:val="clear" w:color="auto" w:fill="DEEAF6"/>
          </w:tcPr>
          <w:p>
            <w:pPr>
              <w:pStyle w:val="TableParagraph"/>
              <w:rPr>
                <w:sz w:val="24"/>
              </w:rPr>
            </w:pPr>
            <w:r>
              <w:rPr>
                <w:w w:val="63"/>
                <w:sz w:val="24"/>
              </w:rPr>
              <w:t>J</w:t>
            </w:r>
          </w:p>
        </w:tc>
        <w:tc>
          <w:tcPr>
            <w:tcW w:w="2586" w:type="dxa"/>
            <w:shd w:val="clear" w:color="auto" w:fill="DEEAF6"/>
          </w:tcPr>
          <w:p>
            <w:pPr>
              <w:pStyle w:val="TableParagraph"/>
              <w:ind w:left="1092" w:right="1099"/>
              <w:rPr>
                <w:sz w:val="24"/>
              </w:rPr>
            </w:pPr>
            <w:r>
              <w:rPr>
                <w:sz w:val="24"/>
              </w:rPr>
              <w:t>1.8</w:t>
            </w:r>
          </w:p>
        </w:tc>
        <w:tc>
          <w:tcPr>
            <w:tcW w:w="2881" w:type="dxa"/>
            <w:shd w:val="clear" w:color="auto" w:fill="DEEAF6"/>
          </w:tcPr>
          <w:p>
            <w:pPr>
              <w:pStyle w:val="TableParagraph"/>
              <w:ind w:left="133" w:right="133"/>
              <w:rPr>
                <w:sz w:val="24"/>
              </w:rPr>
            </w:pPr>
            <w:r>
              <w:rPr>
                <w:sz w:val="24"/>
              </w:rPr>
              <w:t>0.242</w:t>
            </w:r>
          </w:p>
        </w:tc>
      </w:tr>
      <w:tr>
        <w:trPr>
          <w:trHeight w:val="360" w:hRule="exact"/>
        </w:trPr>
        <w:tc>
          <w:tcPr>
            <w:tcW w:w="1536" w:type="dxa"/>
            <w:shd w:val="clear" w:color="auto" w:fill="DEEAF6"/>
          </w:tcPr>
          <w:p>
            <w:pPr>
              <w:pStyle w:val="TableParagraph"/>
              <w:spacing w:before="8"/>
              <w:ind w:left="134" w:right="134"/>
              <w:rPr>
                <w:sz w:val="24"/>
              </w:rPr>
            </w:pPr>
            <w:r>
              <w:rPr>
                <w:w w:val="90"/>
                <w:sz w:val="24"/>
              </w:rPr>
              <w:t>PFDA</w:t>
            </w:r>
          </w:p>
        </w:tc>
        <w:tc>
          <w:tcPr>
            <w:tcW w:w="2379" w:type="dxa"/>
            <w:shd w:val="clear" w:color="auto" w:fill="DEEAF6"/>
          </w:tcPr>
          <w:p>
            <w:pPr>
              <w:pStyle w:val="TableParagraph"/>
              <w:spacing w:before="8"/>
              <w:ind w:left="335" w:right="337"/>
              <w:rPr>
                <w:sz w:val="24"/>
              </w:rPr>
            </w:pPr>
            <w:r>
              <w:rPr>
                <w:w w:val="95"/>
                <w:sz w:val="24"/>
              </w:rPr>
              <w:t>ND</w:t>
            </w:r>
          </w:p>
        </w:tc>
        <w:tc>
          <w:tcPr>
            <w:tcW w:w="1345" w:type="dxa"/>
            <w:shd w:val="clear" w:color="auto" w:fill="DEEAF6"/>
          </w:tcPr>
          <w:p>
            <w:pPr>
              <w:pStyle w:val="TableParagraph"/>
              <w:spacing w:before="8"/>
              <w:ind w:right="2"/>
              <w:rPr>
                <w:sz w:val="24"/>
              </w:rPr>
            </w:pPr>
            <w:r>
              <w:rPr>
                <w:w w:val="88"/>
                <w:sz w:val="24"/>
              </w:rPr>
              <w:t>U</w:t>
            </w:r>
          </w:p>
        </w:tc>
        <w:tc>
          <w:tcPr>
            <w:tcW w:w="2586" w:type="dxa"/>
            <w:shd w:val="clear" w:color="auto" w:fill="DEEAF6"/>
          </w:tcPr>
          <w:p>
            <w:pPr>
              <w:pStyle w:val="TableParagraph"/>
              <w:spacing w:before="8"/>
              <w:ind w:left="1092" w:right="1099"/>
              <w:rPr>
                <w:sz w:val="24"/>
              </w:rPr>
            </w:pPr>
            <w:r>
              <w:rPr>
                <w:sz w:val="24"/>
              </w:rPr>
              <w:t>1.8</w:t>
            </w:r>
          </w:p>
        </w:tc>
        <w:tc>
          <w:tcPr>
            <w:tcW w:w="2881" w:type="dxa"/>
            <w:shd w:val="clear" w:color="auto" w:fill="DEEAF6"/>
          </w:tcPr>
          <w:p>
            <w:pPr>
              <w:pStyle w:val="TableParagraph"/>
              <w:spacing w:before="8"/>
              <w:rPr>
                <w:sz w:val="24"/>
              </w:rPr>
            </w:pPr>
            <w:r>
              <w:rPr>
                <w:w w:val="91"/>
                <w:sz w:val="24"/>
              </w:rPr>
              <w:t>0</w:t>
            </w:r>
          </w:p>
        </w:tc>
      </w:tr>
      <w:tr>
        <w:trPr>
          <w:trHeight w:val="350" w:hRule="exact"/>
        </w:trPr>
        <w:tc>
          <w:tcPr>
            <w:tcW w:w="1536" w:type="dxa"/>
          </w:tcPr>
          <w:p>
            <w:pPr/>
          </w:p>
        </w:tc>
        <w:tc>
          <w:tcPr>
            <w:tcW w:w="2379" w:type="dxa"/>
          </w:tcPr>
          <w:p>
            <w:pPr/>
          </w:p>
        </w:tc>
        <w:tc>
          <w:tcPr>
            <w:tcW w:w="1345" w:type="dxa"/>
          </w:tcPr>
          <w:p>
            <w:pPr/>
          </w:p>
        </w:tc>
        <w:tc>
          <w:tcPr>
            <w:tcW w:w="2586" w:type="dxa"/>
            <w:shd w:val="clear" w:color="auto" w:fill="DEEAF6"/>
          </w:tcPr>
          <w:p>
            <w:pPr>
              <w:pStyle w:val="TableParagraph"/>
              <w:spacing w:before="8"/>
              <w:ind w:left="106"/>
              <w:jc w:val="left"/>
              <w:rPr>
                <w:b/>
                <w:sz w:val="24"/>
              </w:rPr>
            </w:pPr>
            <w:r>
              <w:rPr>
                <w:b/>
                <w:w w:val="90"/>
                <w:sz w:val="24"/>
              </w:rPr>
              <w:t>Calculated Sum of 6</w:t>
            </w:r>
          </w:p>
        </w:tc>
        <w:tc>
          <w:tcPr>
            <w:tcW w:w="2881" w:type="dxa"/>
            <w:shd w:val="clear" w:color="auto" w:fill="DEEAF6"/>
          </w:tcPr>
          <w:p>
            <w:pPr>
              <w:pStyle w:val="TableParagraph"/>
              <w:spacing w:before="8"/>
              <w:ind w:left="133" w:right="133"/>
              <w:rPr>
                <w:b/>
                <w:sz w:val="24"/>
              </w:rPr>
            </w:pPr>
            <w:r>
              <w:rPr>
                <w:b/>
                <w:sz w:val="24"/>
              </w:rPr>
              <w:t>507</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r>
        <w:rPr/>
        <w:pict>
          <v:group style="position:absolute;margin-left:39.799999pt;margin-top:17.774883pt;width:526.25pt;height:210.15pt;mso-position-horizontal-relative:page;mso-position-vertical-relative:paragraph;z-index:1216;mso-wrap-distance-left:0;mso-wrap-distance-right:0" coordorigin="796,355" coordsize="10525,4203">
            <v:shape style="position:absolute;left:796;top:355;width:10406;height:4086" type="#_x0000_t75" stroked="false">
              <v:imagedata r:id="rId9" o:title=""/>
            </v:shape>
            <v:shape style="position:absolute;left:919;top:478;width:10402;height:4080" type="#_x0000_t202" filled="true" fillcolor="#cce0ff" stroked="false">
              <v:textbox inset="0,0,0,0">
                <w:txbxContent>
                  <w:p>
                    <w:pPr>
                      <w:spacing w:line="240" w:lineRule="auto" w:before="0"/>
                      <w:rPr>
                        <w:sz w:val="30"/>
                      </w:rPr>
                    </w:pPr>
                  </w:p>
                  <w:p>
                    <w:pPr>
                      <w:spacing w:before="188"/>
                      <w:ind w:left="2681" w:right="0" w:firstLine="0"/>
                      <w:jc w:val="left"/>
                      <w:rPr>
                        <w:b/>
                        <w:sz w:val="28"/>
                      </w:rPr>
                    </w:pPr>
                    <w:r>
                      <w:rPr>
                        <w:b/>
                        <w:color w:val="17375E"/>
                        <w:sz w:val="28"/>
                      </w:rPr>
                      <w:t>Where can I find more information?</w:t>
                    </w:r>
                  </w:p>
                  <w:p>
                    <w:pPr>
                      <w:spacing w:line="240" w:lineRule="auto" w:before="4"/>
                      <w:rPr>
                        <w:sz w:val="26"/>
                      </w:rPr>
                    </w:pPr>
                  </w:p>
                  <w:p>
                    <w:pPr>
                      <w:spacing w:before="0"/>
                      <w:ind w:left="69" w:right="0" w:firstLine="0"/>
                      <w:jc w:val="left"/>
                      <w:rPr>
                        <w:b/>
                        <w:sz w:val="24"/>
                      </w:rPr>
                    </w:pPr>
                    <w:r>
                      <w:rPr>
                        <w:b/>
                        <w:color w:val="17375E"/>
                        <w:sz w:val="24"/>
                      </w:rPr>
                      <w:t>PFAS Laboratory Questions:</w:t>
                    </w:r>
                  </w:p>
                  <w:p>
                    <w:pPr>
                      <w:spacing w:line="240" w:lineRule="auto" w:before="6"/>
                      <w:rPr>
                        <w:sz w:val="21"/>
                      </w:rPr>
                    </w:pPr>
                  </w:p>
                  <w:p>
                    <w:pPr>
                      <w:spacing w:before="0"/>
                      <w:ind w:left="789" w:right="0" w:firstLine="0"/>
                      <w:jc w:val="left"/>
                      <w:rPr>
                        <w:sz w:val="24"/>
                      </w:rPr>
                    </w:pPr>
                    <w:r>
                      <w:rPr>
                        <w:color w:val="17375E"/>
                        <w:sz w:val="24"/>
                      </w:rPr>
                      <w:t>Kelly Perkins, Chemist III - (207) 641-9150 or </w:t>
                    </w:r>
                    <w:hyperlink r:id="rId10">
                      <w:r>
                        <w:rPr>
                          <w:color w:val="0066FF"/>
                          <w:sz w:val="24"/>
                          <w:u w:val="single" w:color="0066FF"/>
                        </w:rPr>
                        <w:t>kelly.perkins@maine.gov</w:t>
                      </w:r>
                    </w:hyperlink>
                  </w:p>
                  <w:p>
                    <w:pPr>
                      <w:spacing w:line="240" w:lineRule="auto" w:before="0"/>
                      <w:rPr>
                        <w:sz w:val="26"/>
                      </w:rPr>
                    </w:pPr>
                  </w:p>
                  <w:p>
                    <w:pPr>
                      <w:spacing w:before="209"/>
                      <w:ind w:left="69" w:right="0" w:firstLine="0"/>
                      <w:jc w:val="left"/>
                      <w:rPr>
                        <w:sz w:val="24"/>
                      </w:rPr>
                    </w:pPr>
                    <w:r>
                      <w:rPr>
                        <w:b/>
                        <w:color w:val="17375E"/>
                        <w:sz w:val="24"/>
                      </w:rPr>
                      <w:t>General PFAS Inquiries</w:t>
                    </w:r>
                    <w:r>
                      <w:rPr>
                        <w:color w:val="17375E"/>
                        <w:sz w:val="24"/>
                      </w:rPr>
                      <w:t>:</w:t>
                    </w:r>
                    <w:r>
                      <w:rPr>
                        <w:color w:val="17375E"/>
                        <w:spacing w:val="51"/>
                        <w:sz w:val="24"/>
                      </w:rPr>
                      <w:t> </w:t>
                    </w:r>
                    <w:hyperlink r:id="rId11">
                      <w:r>
                        <w:rPr>
                          <w:color w:val="0066FF"/>
                          <w:sz w:val="24"/>
                          <w:u w:val="single" w:color="0066FF"/>
                        </w:rPr>
                        <w:t>pfas.dep@maine.gov</w:t>
                      </w:r>
                    </w:hyperlink>
                  </w:p>
                  <w:p>
                    <w:pPr>
                      <w:spacing w:line="240" w:lineRule="auto" w:before="0"/>
                      <w:rPr>
                        <w:sz w:val="26"/>
                      </w:rPr>
                    </w:pPr>
                  </w:p>
                  <w:p>
                    <w:pPr>
                      <w:spacing w:before="204"/>
                      <w:ind w:left="69" w:right="0" w:firstLine="0"/>
                      <w:jc w:val="left"/>
                      <w:rPr>
                        <w:sz w:val="24"/>
                      </w:rPr>
                    </w:pPr>
                    <w:r>
                      <w:rPr>
                        <w:b/>
                        <w:color w:val="17375E"/>
                        <w:sz w:val="24"/>
                      </w:rPr>
                      <w:t>Maine DEP PFAS webpage</w:t>
                    </w:r>
                    <w:r>
                      <w:rPr>
                        <w:color w:val="17375E"/>
                        <w:sz w:val="24"/>
                      </w:rPr>
                      <w:t>: </w:t>
                    </w:r>
                    <w:hyperlink r:id="rId12">
                      <w:r>
                        <w:rPr>
                          <w:color w:val="0066FF"/>
                          <w:sz w:val="24"/>
                          <w:u w:val="single" w:color="0066FF"/>
                        </w:rPr>
                        <w:t>www1.maine.gov/dep/spills/topics/pfas/index.html</w:t>
                      </w:r>
                    </w:hyperlink>
                  </w:p>
                </w:txbxContent>
              </v:textbox>
              <v:fill type="solid"/>
              <w10:wrap type="none"/>
            </v:shape>
            <w10:wrap type="topAndBottom"/>
          </v:group>
        </w:pict>
      </w:r>
    </w:p>
    <w:sectPr>
      <w:pgSz w:w="12240" w:h="15840"/>
      <w:pgMar w:header="700" w:footer="1433" w:top="1160" w:bottom="166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5pt;margin-top:707.369019pt;width:542pt;height:49.65pt;mso-position-horizontal-relative:page;mso-position-vertical-relative:page;z-index:-10096" coordorigin="700,14147" coordsize="10840,993">
          <v:rect style="position:absolute;left:720;top:14167;width:10800;height:953" filled="true" fillcolor="#17375e" stroked="false">
            <v:fill type="solid"/>
          </v:rect>
          <v:rect style="position:absolute;left:720;top:14167;width:10800;height:953" filled="false" stroked="true" strokeweight="2.0pt" strokecolor="#17375e">
            <v:stroke dashstyle="solid"/>
          </v:rect>
          <w10:wrap type="none"/>
        </v:group>
      </w:pict>
    </w:r>
    <w:r>
      <w:rPr/>
      <w:pict>
        <v:shape style="position:absolute;margin-left:112.419998pt;margin-top:711.50116pt;width:387.55pt;height:32.85pt;mso-position-horizontal-relative:page;mso-position-vertical-relative:page;z-index:-10072" type="#_x0000_t202" filled="false" stroked="false">
          <v:textbox inset="0,0,0,0">
            <w:txbxContent>
              <w:p>
                <w:pPr>
                  <w:spacing w:line="313" w:lineRule="exact" w:before="11"/>
                  <w:ind w:left="11" w:right="11" w:firstLine="0"/>
                  <w:jc w:val="center"/>
                  <w:rPr>
                    <w:sz w:val="28"/>
                  </w:rPr>
                </w:pPr>
                <w:r>
                  <w:rPr>
                    <w:color w:val="FFFFFF"/>
                    <w:sz w:val="28"/>
                  </w:rPr>
                  <w:t>MAINE</w:t>
                </w:r>
                <w:r>
                  <w:rPr>
                    <w:color w:val="FFFFFF"/>
                    <w:spacing w:val="-15"/>
                    <w:sz w:val="28"/>
                  </w:rPr>
                  <w:t> </w:t>
                </w:r>
                <w:r>
                  <w:rPr>
                    <w:color w:val="FFFFFF"/>
                    <w:sz w:val="28"/>
                  </w:rPr>
                  <w:t>DEPARTMENT</w:t>
                </w:r>
                <w:r>
                  <w:rPr>
                    <w:color w:val="FFFFFF"/>
                    <w:spacing w:val="-18"/>
                    <w:sz w:val="28"/>
                  </w:rPr>
                  <w:t> </w:t>
                </w:r>
                <w:r>
                  <w:rPr>
                    <w:color w:val="FFFFFF"/>
                    <w:sz w:val="28"/>
                  </w:rPr>
                  <w:t>OF</w:t>
                </w:r>
                <w:r>
                  <w:rPr>
                    <w:color w:val="FFFFFF"/>
                    <w:spacing w:val="-15"/>
                    <w:sz w:val="28"/>
                  </w:rPr>
                  <w:t> </w:t>
                </w:r>
                <w:r>
                  <w:rPr>
                    <w:color w:val="FFFFFF"/>
                    <w:sz w:val="28"/>
                  </w:rPr>
                  <w:t>ENVIRONMENTAL</w:t>
                </w:r>
                <w:r>
                  <w:rPr>
                    <w:color w:val="FFFFFF"/>
                    <w:spacing w:val="-26"/>
                    <w:sz w:val="28"/>
                  </w:rPr>
                  <w:t> </w:t>
                </w:r>
                <w:r>
                  <w:rPr>
                    <w:color w:val="FFFFFF"/>
                    <w:sz w:val="28"/>
                  </w:rPr>
                  <w:t>PROTECTION</w:t>
                </w:r>
              </w:p>
              <w:p>
                <w:pPr>
                  <w:spacing w:line="313" w:lineRule="exact" w:before="0"/>
                  <w:ind w:left="7" w:right="11" w:firstLine="0"/>
                  <w:jc w:val="center"/>
                  <w:rPr>
                    <w:sz w:val="28"/>
                  </w:rPr>
                </w:pPr>
                <w:hyperlink r:id="rId1">
                  <w:r>
                    <w:rPr>
                      <w:color w:val="FFFFFF"/>
                      <w:sz w:val="28"/>
                    </w:rPr>
                    <w:t>www.maine.gov/dep</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5pt;margin-top:35.002998pt;width:542pt;height:21.8pt;mso-position-horizontal-relative:page;mso-position-vertical-relative:page;z-index:-10120" coordorigin="700,700" coordsize="10840,436">
          <v:rect style="position:absolute;left:720;top:720;width:10800;height:396" filled="true" fillcolor="#17375e" stroked="false">
            <v:fill type="solid"/>
          </v:rect>
          <v:rect style="position:absolute;left:720;top:720;width:10800;height:396" filled="false" stroked="true" strokeweight="2pt" strokecolor="#17375e">
            <v:stroke dashstyle="solid"/>
          </v:rect>
          <w10:wrap type="non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91"/>
      <w:ind w:left="176"/>
      <w:outlineLvl w:val="1"/>
    </w:pPr>
    <w:rPr>
      <w:rFonts w:ascii="Arial" w:hAnsi="Arial" w:eastAsia="Arial" w:cs="Arial"/>
      <w:b/>
      <w:bCs/>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7"/>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ine.gov/dep"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hyperlink" Target="mailto:kelly.perkins@maine.gov" TargetMode="External"/><Relationship Id="rId11" Type="http://schemas.openxmlformats.org/officeDocument/2006/relationships/hyperlink" Target="mailto:pfas.dep@maine.gov" TargetMode="External"/><Relationship Id="rId12" Type="http://schemas.openxmlformats.org/officeDocument/2006/relationships/hyperlink" Target="https://www1.maine.gov/dep/spills/topics/pfas/index.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ine.gov/d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Maine</dc:creator>
  <dcterms:created xsi:type="dcterms:W3CDTF">2022-02-09T15:38:38Z</dcterms:created>
  <dcterms:modified xsi:type="dcterms:W3CDTF">2022-02-09T15:38:38Z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Microsoft® Publisher for Microsoft 365</vt:lpwstr>
  </property>
  <property fmtid="{D5CDD505-2E9C-101B-9397-08002B2CF9AE}" pid="4" name="LastSaved">
    <vt:filetime>2022-02-09T00:00:00Z</vt:filetime>
  </property>
</Properties>
</file>