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32764" w14:textId="77777777" w:rsidR="005E4F8F" w:rsidRDefault="005E4F8F" w:rsidP="005E4F8F">
      <w:pPr>
        <w:spacing w:after="0" w:line="240" w:lineRule="auto"/>
        <w:rPr>
          <w:rStyle w:val="Strong"/>
          <w:rFonts w:ascii="Arial" w:hAnsi="Arial" w:cs="Arial"/>
          <w:sz w:val="17"/>
          <w:szCs w:val="17"/>
        </w:rPr>
      </w:pPr>
    </w:p>
    <w:p w14:paraId="0FAB157A" w14:textId="77777777" w:rsidR="005E4F8F" w:rsidRPr="005E4F8F" w:rsidRDefault="005E4F8F" w:rsidP="005E4F8F">
      <w:pPr>
        <w:spacing w:after="0" w:line="240" w:lineRule="auto"/>
        <w:rPr>
          <w:rStyle w:val="Strong"/>
          <w:rFonts w:ascii="Arial" w:hAnsi="Arial" w:cs="Arial"/>
          <w:sz w:val="17"/>
          <w:szCs w:val="17"/>
        </w:rPr>
      </w:pPr>
      <w:r w:rsidRPr="005E4F8F">
        <w:rPr>
          <w:rFonts w:ascii="Arial" w:hAnsi="Arial" w:cs="Arial"/>
          <w:b/>
          <w:bCs/>
          <w:noProof/>
          <w:sz w:val="17"/>
          <w:szCs w:val="17"/>
        </w:rPr>
        <w:drawing>
          <wp:anchor distT="0" distB="0" distL="114300" distR="114300" simplePos="0" relativeHeight="251658240" behindDoc="1" locked="0" layoutInCell="1" allowOverlap="0" wp14:anchorId="306C2323" wp14:editId="3F8CBF85">
            <wp:simplePos x="0" y="0"/>
            <wp:positionH relativeFrom="page">
              <wp:posOffset>-9525</wp:posOffset>
            </wp:positionH>
            <wp:positionV relativeFrom="page">
              <wp:posOffset>-9525</wp:posOffset>
            </wp:positionV>
            <wp:extent cx="7772400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4F8F">
        <w:rPr>
          <w:rStyle w:val="Strong"/>
          <w:rFonts w:ascii="Arial" w:hAnsi="Arial" w:cs="Arial"/>
          <w:sz w:val="17"/>
          <w:szCs w:val="17"/>
        </w:rPr>
        <w:t>Farm Service Agency</w:t>
      </w:r>
    </w:p>
    <w:p w14:paraId="31639D66" w14:textId="77777777" w:rsidR="005E4F8F" w:rsidRPr="0057431D" w:rsidRDefault="005E4F8F" w:rsidP="005E4F8F">
      <w:pPr>
        <w:spacing w:after="0" w:line="240" w:lineRule="auto"/>
        <w:rPr>
          <w:rStyle w:val="Strong"/>
          <w:rFonts w:ascii="Arial" w:hAnsi="Arial" w:cs="Arial"/>
          <w:b w:val="0"/>
          <w:sz w:val="17"/>
          <w:szCs w:val="17"/>
        </w:rPr>
      </w:pPr>
      <w:r w:rsidRPr="0057431D">
        <w:rPr>
          <w:rStyle w:val="Strong"/>
          <w:rFonts w:ascii="Arial" w:hAnsi="Arial" w:cs="Arial"/>
          <w:b w:val="0"/>
          <w:sz w:val="17"/>
          <w:szCs w:val="17"/>
        </w:rPr>
        <w:t>1400 Independence Ave, SW</w:t>
      </w:r>
    </w:p>
    <w:p w14:paraId="559A0EBF" w14:textId="77777777" w:rsidR="005E4F8F" w:rsidRPr="0057431D" w:rsidRDefault="005E4F8F" w:rsidP="005E4F8F">
      <w:pPr>
        <w:spacing w:after="0" w:line="240" w:lineRule="auto"/>
        <w:rPr>
          <w:rStyle w:val="Strong"/>
          <w:rFonts w:ascii="Arial" w:hAnsi="Arial" w:cs="Arial"/>
          <w:b w:val="0"/>
          <w:sz w:val="17"/>
          <w:szCs w:val="17"/>
        </w:rPr>
      </w:pPr>
      <w:r w:rsidRPr="0057431D">
        <w:rPr>
          <w:rStyle w:val="Strong"/>
          <w:rFonts w:ascii="Arial" w:hAnsi="Arial" w:cs="Arial"/>
          <w:b w:val="0"/>
          <w:sz w:val="17"/>
          <w:szCs w:val="17"/>
        </w:rPr>
        <w:t>Washington, DC 20250</w:t>
      </w:r>
    </w:p>
    <w:p w14:paraId="1234942D" w14:textId="4F171B36" w:rsidR="005E4F8F" w:rsidRPr="00DD669B" w:rsidRDefault="00043CA2" w:rsidP="005E4F8F">
      <w:pPr>
        <w:spacing w:after="0" w:line="240" w:lineRule="auto"/>
        <w:rPr>
          <w:rStyle w:val="Strong"/>
          <w:rFonts w:ascii="Arial" w:hAnsi="Arial" w:cs="Arial"/>
          <w:b w:val="0"/>
          <w:sz w:val="17"/>
          <w:szCs w:val="17"/>
        </w:rPr>
      </w:pPr>
      <w:hyperlink r:id="rId7" w:history="1">
        <w:r w:rsidR="005E4F8F" w:rsidRPr="00DD669B">
          <w:rPr>
            <w:rStyle w:val="Hyperlink"/>
            <w:rFonts w:ascii="Arial" w:hAnsi="Arial" w:cs="Arial"/>
            <w:sz w:val="17"/>
            <w:szCs w:val="17"/>
          </w:rPr>
          <w:t>www.fsa.usda.gov</w:t>
        </w:r>
      </w:hyperlink>
      <w:r>
        <w:rPr>
          <w:rStyle w:val="Hyperlink"/>
          <w:rFonts w:ascii="Arial" w:hAnsi="Arial" w:cs="Arial"/>
          <w:sz w:val="17"/>
          <w:szCs w:val="17"/>
        </w:rPr>
        <w:t>/me</w:t>
      </w:r>
      <w:bookmarkStart w:id="0" w:name="_GoBack"/>
      <w:bookmarkEnd w:id="0"/>
    </w:p>
    <w:p w14:paraId="06252D36" w14:textId="77777777" w:rsidR="005E4F8F" w:rsidRPr="00DD669B" w:rsidRDefault="005E4F8F" w:rsidP="005E4F8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C1E9F11" w14:textId="0DF085DD" w:rsidR="005C524B" w:rsidRDefault="005C524B" w:rsidP="005C524B">
      <w:pP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Release No. </w:t>
      </w:r>
    </w:p>
    <w:p w14:paraId="5B442032" w14:textId="3DC9402B" w:rsidR="005E4F8F" w:rsidRPr="006940F0" w:rsidRDefault="005E4F8F" w:rsidP="005C524B">
      <w:pPr>
        <w:spacing w:after="0" w:line="240" w:lineRule="auto"/>
        <w:contextualSpacing/>
        <w:jc w:val="right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940F0">
        <w:rPr>
          <w:rFonts w:ascii="Arial" w:eastAsia="Times New Roman" w:hAnsi="Arial" w:cs="Arial"/>
          <w:bCs/>
          <w:color w:val="000000"/>
          <w:sz w:val="20"/>
          <w:szCs w:val="20"/>
        </w:rPr>
        <w:t>Contact:</w:t>
      </w:r>
    </w:p>
    <w:p w14:paraId="5F94051D" w14:textId="77777777" w:rsidR="005E4F8F" w:rsidRPr="006940F0" w:rsidRDefault="005E4F8F" w:rsidP="005C524B">
      <w:pPr>
        <w:spacing w:after="0" w:line="240" w:lineRule="auto"/>
        <w:contextualSpacing/>
        <w:jc w:val="right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940F0">
        <w:rPr>
          <w:rFonts w:ascii="Arial" w:eastAsia="Times New Roman" w:hAnsi="Arial" w:cs="Arial"/>
          <w:bCs/>
          <w:color w:val="000000"/>
          <w:sz w:val="20"/>
          <w:szCs w:val="20"/>
        </w:rPr>
        <w:t>Isabel Benemelis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6940F0">
        <w:rPr>
          <w:rFonts w:ascii="Arial" w:eastAsia="Times New Roman" w:hAnsi="Arial" w:cs="Arial"/>
          <w:bCs/>
          <w:color w:val="000000"/>
          <w:sz w:val="20"/>
          <w:szCs w:val="20"/>
        </w:rPr>
        <w:t>(202) 720-7809</w:t>
      </w:r>
    </w:p>
    <w:p w14:paraId="0EFC6587" w14:textId="77777777" w:rsidR="005E4F8F" w:rsidRDefault="005E4F8F" w:rsidP="005E4F8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14:paraId="0AF2B4E4" w14:textId="77777777" w:rsidR="00D849F9" w:rsidRDefault="00D849F9" w:rsidP="00D849F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275F725" w14:textId="17EDC55D" w:rsidR="006B68D5" w:rsidRDefault="00171E54" w:rsidP="00D849F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FSA </w:t>
      </w:r>
      <w:r w:rsidR="006B68D5">
        <w:rPr>
          <w:rFonts w:ascii="Arial" w:eastAsia="Times New Roman" w:hAnsi="Arial" w:cs="Arial"/>
          <w:b/>
          <w:bCs/>
          <w:color w:val="000000"/>
          <w:sz w:val="24"/>
          <w:szCs w:val="24"/>
        </w:rPr>
        <w:t>Cou</w:t>
      </w:r>
      <w:r w:rsidR="00C135D1">
        <w:rPr>
          <w:rFonts w:ascii="Arial" w:eastAsia="Times New Roman" w:hAnsi="Arial" w:cs="Arial"/>
          <w:b/>
          <w:bCs/>
          <w:color w:val="000000"/>
          <w:sz w:val="24"/>
          <w:szCs w:val="24"/>
        </w:rPr>
        <w:t>n</w:t>
      </w:r>
      <w:r w:rsidR="007676EB">
        <w:rPr>
          <w:rFonts w:ascii="Arial" w:eastAsia="Times New Roman" w:hAnsi="Arial" w:cs="Arial"/>
          <w:b/>
          <w:bCs/>
          <w:color w:val="000000"/>
          <w:sz w:val="24"/>
          <w:szCs w:val="24"/>
        </w:rPr>
        <w:t>ty Committee Elections to Begin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;</w:t>
      </w:r>
      <w:r w:rsidR="007676E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Producers to Receive</w:t>
      </w:r>
      <w:r w:rsidR="00C135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Ballots </w:t>
      </w:r>
      <w:r w:rsidR="007676EB">
        <w:rPr>
          <w:rFonts w:ascii="Arial" w:eastAsia="Times New Roman" w:hAnsi="Arial" w:cs="Arial"/>
          <w:b/>
          <w:bCs/>
          <w:color w:val="000000"/>
          <w:sz w:val="24"/>
          <w:szCs w:val="24"/>
        </w:rPr>
        <w:t>Week of</w:t>
      </w:r>
      <w:r w:rsidR="00C135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Nov. 9</w:t>
      </w:r>
    </w:p>
    <w:p w14:paraId="0979C4F2" w14:textId="113F9CB5" w:rsidR="00BA2F1B" w:rsidRDefault="007676EB" w:rsidP="00BA2F1B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Farmers and Ranchers Have a Voice in</w:t>
      </w:r>
      <w:r w:rsidR="00BA2F1B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  <w:r w:rsidR="006B68D5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Local </w:t>
      </w:r>
      <w:r w:rsidR="00BA2F1B">
        <w:rPr>
          <w:rFonts w:ascii="Arial" w:eastAsia="Times New Roman" w:hAnsi="Arial" w:cs="Arial"/>
          <w:bCs/>
          <w:i/>
          <w:color w:val="000000"/>
          <w:sz w:val="24"/>
          <w:szCs w:val="24"/>
        </w:rPr>
        <w:t>Farm Program</w:t>
      </w:r>
      <w:r w:rsidR="006B68D5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Decision</w:t>
      </w:r>
      <w:r w:rsidR="00BA2F1B">
        <w:rPr>
          <w:rFonts w:ascii="Arial" w:eastAsia="Times New Roman" w:hAnsi="Arial" w:cs="Arial"/>
          <w:bCs/>
          <w:i/>
          <w:color w:val="000000"/>
          <w:sz w:val="24"/>
          <w:szCs w:val="24"/>
        </w:rPr>
        <w:t>s</w:t>
      </w:r>
    </w:p>
    <w:p w14:paraId="2954279F" w14:textId="77777777" w:rsidR="004D7221" w:rsidRDefault="004D7221" w:rsidP="00E12F6E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</w:p>
    <w:p w14:paraId="027B6B61" w14:textId="437B20E7" w:rsidR="005E4F8F" w:rsidRPr="0005157C" w:rsidRDefault="005E4F8F" w:rsidP="005E4F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WASHINGTON, </w:t>
      </w:r>
      <w:r w:rsidR="00A8155D" w:rsidRPr="009C1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Nov. </w:t>
      </w:r>
      <w:r w:rsidR="00A8155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>, 2015 –</w:t>
      </w:r>
      <w:r w:rsidR="00D849F9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467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Farm Service Agency (FSA) </w:t>
      </w:r>
      <w:r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Val Dolcini today </w:t>
      </w:r>
      <w:r w:rsidR="00D849F9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announced </w:t>
      </w:r>
      <w:r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="00D849F9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U.S. Department of Agriculture (USDA) </w:t>
      </w:r>
      <w:r w:rsidR="001F504C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begin mailing ballots to eligible farmers and ranchers across the country for the 2015 FSA County Committee elections on </w:t>
      </w:r>
      <w:r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>Monday, Nov. 9, 2015</w:t>
      </w:r>
      <w:r w:rsidR="001F504C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Producers must return ballots to their local FSA offices by Dec. 7, 2015, to ensure that their vote is counted. </w:t>
      </w:r>
    </w:p>
    <w:p w14:paraId="07B702AD" w14:textId="77777777" w:rsidR="0058248A" w:rsidRPr="0005157C" w:rsidRDefault="0058248A" w:rsidP="00247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AFB919" w14:textId="31065927" w:rsidR="00247992" w:rsidRPr="0005157C" w:rsidRDefault="0058248A" w:rsidP="00247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2D0999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ounty </w:t>
      </w:r>
      <w:r w:rsidR="002E1D6C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</w:t>
      </w:r>
      <w:r w:rsidR="002D0999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 represent </w:t>
      </w:r>
      <w:r w:rsidR="00C25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farmers and ranchers </w:t>
      </w:r>
      <w:r w:rsidR="00C25757">
        <w:rPr>
          <w:rFonts w:ascii="Times New Roman" w:eastAsia="Times New Roman" w:hAnsi="Times New Roman" w:cs="Times New Roman"/>
          <w:color w:val="000000"/>
          <w:sz w:val="24"/>
          <w:szCs w:val="24"/>
        </w:rPr>
        <w:t>in their communities</w:t>
      </w:r>
      <w:r w:rsidR="0094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,” said Dolcini. </w:t>
      </w:r>
      <w:r w:rsidR="002D0999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2E1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Producers </w:t>
      </w:r>
      <w:r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>elected</w:t>
      </w:r>
      <w:r w:rsidR="002D0999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</w:t>
      </w:r>
      <w:r w:rsidR="002E1D6C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2D0999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committees</w:t>
      </w:r>
      <w:r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999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always </w:t>
      </w:r>
      <w:r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played a vital role </w:t>
      </w:r>
      <w:r w:rsidR="002D0999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local agricultural decisions. </w:t>
      </w:r>
      <w:r w:rsidR="003F038E">
        <w:rPr>
          <w:rFonts w:ascii="Times New Roman" w:eastAsia="Times New Roman" w:hAnsi="Times New Roman" w:cs="Times New Roman"/>
          <w:color w:val="000000"/>
          <w:sz w:val="24"/>
          <w:szCs w:val="24"/>
        </w:rPr>
        <w:t>They are</w:t>
      </w:r>
      <w:r w:rsidR="002E1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1D6C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>essential to the daily operation of nearly 2,200</w:t>
      </w:r>
      <w:r w:rsidR="00373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offices across the country</w:t>
      </w:r>
      <w:r w:rsidR="002E1D6C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F038E">
        <w:rPr>
          <w:rFonts w:ascii="Times New Roman" w:eastAsia="Times New Roman" w:hAnsi="Times New Roman" w:cs="Times New Roman"/>
          <w:color w:val="000000"/>
          <w:sz w:val="24"/>
          <w:szCs w:val="24"/>
        </w:rPr>
        <w:t>It is</w:t>
      </w:r>
      <w:r w:rsidR="002D0999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valued partnership </w:t>
      </w:r>
      <w:r w:rsidR="002E1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="00BD5CAC">
        <w:rPr>
          <w:rFonts w:ascii="Times New Roman" w:eastAsia="Times New Roman" w:hAnsi="Times New Roman" w:cs="Times New Roman"/>
          <w:color w:val="000000"/>
          <w:sz w:val="24"/>
          <w:szCs w:val="24"/>
        </w:rPr>
        <w:t>helps us better understand</w:t>
      </w:r>
      <w:r w:rsidR="002E1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BD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needs of the </w:t>
      </w:r>
      <w:r w:rsidR="002E1D6C">
        <w:rPr>
          <w:rFonts w:ascii="Times New Roman" w:eastAsia="Times New Roman" w:hAnsi="Times New Roman" w:cs="Times New Roman"/>
          <w:color w:val="000000"/>
          <w:sz w:val="24"/>
          <w:szCs w:val="24"/>
        </w:rPr>
        <w:t>farmers and ranchers we serve</w:t>
      </w:r>
      <w:r w:rsidR="002D0999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14:paraId="316430E5" w14:textId="77777777" w:rsidR="0058248A" w:rsidRPr="0005157C" w:rsidRDefault="0058248A" w:rsidP="00247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CB3C10" w14:textId="41F43B7B" w:rsidR="0005157C" w:rsidRPr="0005157C" w:rsidRDefault="00BD5CAC" w:rsidP="00051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Nearly 7,700 FSA County Committee members serve FSA offices nationwide. Each committee has three to 11 elected members who serve three-year terms of office. One-third of county committee seats are up for election each year. </w:t>
      </w:r>
      <w:r w:rsidR="00C25757">
        <w:rPr>
          <w:rFonts w:ascii="Times New Roman" w:eastAsia="Times New Roman" w:hAnsi="Times New Roman" w:cs="Times New Roman"/>
          <w:color w:val="000000"/>
          <w:sz w:val="24"/>
          <w:szCs w:val="24"/>
        </w:rPr>
        <w:t>County committee members</w:t>
      </w:r>
      <w:r w:rsidR="0005157C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apply their knowledge and judgment to </w:t>
      </w:r>
      <w:r w:rsidR="00C25757">
        <w:rPr>
          <w:rFonts w:ascii="Times New Roman" w:eastAsia="Times New Roman" w:hAnsi="Times New Roman" w:cs="Times New Roman"/>
          <w:color w:val="000000"/>
          <w:sz w:val="24"/>
          <w:szCs w:val="24"/>
        </w:rPr>
        <w:t>help FSA</w:t>
      </w:r>
      <w:r w:rsidR="0005157C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make important decisions on </w:t>
      </w:r>
      <w:r w:rsidR="00C25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its </w:t>
      </w:r>
      <w:r w:rsidR="0005157C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>commodity support programs; conservation programs; indemnity and disaster programs; emergency programs and eligibility.</w:t>
      </w:r>
    </w:p>
    <w:p w14:paraId="26CBF0E7" w14:textId="77777777" w:rsidR="0005157C" w:rsidRPr="0005157C" w:rsidRDefault="0005157C" w:rsidP="000515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0DA5EB" w14:textId="1D3DF328" w:rsidR="0005157C" w:rsidRDefault="00212C48" w:rsidP="000515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Producers</w:t>
      </w:r>
      <w:r w:rsidR="0005157C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participate or cooperate in an FSA program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eligible to vote in </w:t>
      </w:r>
      <w:r w:rsidR="00F00E37">
        <w:rPr>
          <w:rFonts w:ascii="Times New Roman" w:eastAsia="Times New Roman" w:hAnsi="Times New Roman" w:cs="Times New Roman"/>
          <w:color w:val="000000"/>
          <w:sz w:val="24"/>
          <w:szCs w:val="24"/>
        </w:rPr>
        <w:t>the county committee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election</w:t>
      </w:r>
      <w:r w:rsidR="0005157C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Approximately</w:t>
      </w:r>
      <w:r w:rsidR="0005157C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1.9 million producers are currently eligible to vote.  Farmers and ranchers who supervise and conduct the farming operations of an entire farm, but are not of legal voting age, also </w:t>
      </w:r>
      <w:r w:rsidR="00BD5CAC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</w:t>
      </w:r>
      <w:r w:rsidR="0005157C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eligible to vote. </w:t>
      </w:r>
    </w:p>
    <w:p w14:paraId="3780B667" w14:textId="77777777" w:rsidR="00EB77DD" w:rsidRDefault="00EB77DD" w:rsidP="000515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FF28BA" w14:textId="5B96FE04" w:rsidR="0005157C" w:rsidRPr="0005157C" w:rsidRDefault="00212C48" w:rsidP="000515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Farmers and ra</w:t>
      </w:r>
      <w:r w:rsidR="00F00E37">
        <w:rPr>
          <w:rFonts w:ascii="Times New Roman" w:eastAsia="Times New Roman" w:hAnsi="Times New Roman" w:cs="Times New Roman"/>
          <w:color w:val="000000"/>
          <w:sz w:val="24"/>
          <w:szCs w:val="24"/>
        </w:rPr>
        <w:t>nchers will begin receiving their ballots</w:t>
      </w:r>
      <w:r w:rsidR="00767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week of Nov. 9. Ballots</w:t>
      </w:r>
      <w:r w:rsidR="00171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 the names of candidates running for the local committee election. FSA has mod</w:t>
      </w:r>
      <w:r w:rsidR="0086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ified </w:t>
      </w:r>
      <w:r w:rsidR="00171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ballot, making it more easily identifiable and less likely to be overlooked. </w:t>
      </w:r>
      <w:r w:rsidR="008626CE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05157C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oters who do not receive ballots in the coming week </w:t>
      </w:r>
      <w:r w:rsidR="00F00E37">
        <w:rPr>
          <w:rFonts w:ascii="Times New Roman" w:eastAsia="Times New Roman" w:hAnsi="Times New Roman" w:cs="Times New Roman"/>
          <w:color w:val="000000"/>
          <w:sz w:val="24"/>
          <w:szCs w:val="24"/>
        </w:rPr>
        <w:t>can pick one up at their local FSA</w:t>
      </w:r>
      <w:r w:rsidR="003F0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office</w:t>
      </w:r>
      <w:r w:rsidR="00F00E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5157C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Ballots returned by mail must be postm</w:t>
      </w:r>
      <w:r w:rsidR="00F00E37">
        <w:rPr>
          <w:rFonts w:ascii="Times New Roman" w:eastAsia="Times New Roman" w:hAnsi="Times New Roman" w:cs="Times New Roman"/>
          <w:color w:val="000000"/>
          <w:sz w:val="24"/>
          <w:szCs w:val="24"/>
        </w:rPr>
        <w:t>arked no later than Dec. 7, 2015</w:t>
      </w:r>
      <w:r w:rsidR="0005157C"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>. Newly elected committee members and their alternates will take office Jan. 1, 2016.</w:t>
      </w:r>
    </w:p>
    <w:p w14:paraId="23CA49B1" w14:textId="77777777" w:rsidR="0005157C" w:rsidRPr="0005157C" w:rsidRDefault="0005157C" w:rsidP="000515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79CC7E" w14:textId="77777777" w:rsidR="0005157C" w:rsidRPr="0005157C" w:rsidRDefault="0005157C" w:rsidP="00051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more information, visit the FSA website at </w:t>
      </w:r>
      <w:hyperlink r:id="rId8" w:tgtFrame="_new" w:history="1">
        <w:r w:rsidRPr="0005157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www.fsa.usda.gov/elections</w:t>
        </w:r>
      </w:hyperlink>
      <w:bookmarkStart w:id="1" w:name=""/>
      <w:bookmarkEnd w:id="1"/>
      <w:r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You may also contact your local USDA Service Center or FSA office.  Visit </w:t>
      </w:r>
      <w:hyperlink r:id="rId9" w:history="1">
        <w:r w:rsidRPr="000515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http://offices.usda.gov</w:t>
        </w:r>
      </w:hyperlink>
      <w:r w:rsidRPr="0005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/>
      <w:r w:rsidRPr="0005157C">
        <w:rPr>
          <w:rFonts w:ascii="Times New Roman" w:hAnsi="Times New Roman" w:cs="Times New Roman"/>
          <w:sz w:val="24"/>
          <w:szCs w:val="24"/>
        </w:rPr>
        <w:t>to find an FSA office near you.</w:t>
      </w:r>
    </w:p>
    <w:p w14:paraId="35A6B24D" w14:textId="77777777" w:rsidR="0005157C" w:rsidRPr="0005157C" w:rsidRDefault="0005157C" w:rsidP="000515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41E460" w14:textId="77777777" w:rsidR="005E4F8F" w:rsidRDefault="005E4F8F" w:rsidP="005E4F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#</w:t>
      </w:r>
    </w:p>
    <w:p w14:paraId="29E338E1" w14:textId="77777777" w:rsidR="005E4F8F" w:rsidRDefault="005E4F8F" w:rsidP="005E4F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8EDDC0" w14:textId="66BF8D28" w:rsidR="00135501" w:rsidRPr="0079204D" w:rsidRDefault="005E4F8F" w:rsidP="0079204D">
      <w:pPr>
        <w:spacing w:after="0" w:line="240" w:lineRule="auto"/>
        <w:contextualSpacing/>
        <w:jc w:val="center"/>
        <w:rPr>
          <w:sz w:val="18"/>
          <w:szCs w:val="18"/>
        </w:rPr>
      </w:pPr>
      <w:r w:rsidRPr="00171E54">
        <w:rPr>
          <w:rFonts w:ascii="Times New Roman" w:eastAsia="Cambria" w:hAnsi="Times New Roman" w:cs="Times New Roman"/>
          <w:i/>
          <w:color w:val="000000"/>
          <w:sz w:val="18"/>
          <w:szCs w:val="18"/>
        </w:rPr>
        <w:t>USDA is an equal opportunity provider and employer. To file a complaint of discrimination, write: USDA, Office of the Assistant Secretary for Civil Rights, Office of Adjudication, 1400 Independence Ave., SW, Washington, DC 20250-9410 or call (866) 632-9992 (Toll-free Customer Service), (800) 877-8339 (Local or Federal relay), (866) 377-8642 (Relay voice users).</w:t>
      </w:r>
    </w:p>
    <w:sectPr w:rsidR="00135501" w:rsidRPr="0079204D" w:rsidSect="00773D0B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542D"/>
    <w:multiLevelType w:val="hybridMultilevel"/>
    <w:tmpl w:val="0D42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605C0"/>
    <w:multiLevelType w:val="hybridMultilevel"/>
    <w:tmpl w:val="93F21FC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1A"/>
    <w:rsid w:val="00043CA2"/>
    <w:rsid w:val="0005157C"/>
    <w:rsid w:val="0005237B"/>
    <w:rsid w:val="0005534A"/>
    <w:rsid w:val="00056EAE"/>
    <w:rsid w:val="00063FFD"/>
    <w:rsid w:val="000713BD"/>
    <w:rsid w:val="00091D0C"/>
    <w:rsid w:val="00092AC9"/>
    <w:rsid w:val="000A2758"/>
    <w:rsid w:val="000D16FA"/>
    <w:rsid w:val="00126BB4"/>
    <w:rsid w:val="00135501"/>
    <w:rsid w:val="00152467"/>
    <w:rsid w:val="00171E54"/>
    <w:rsid w:val="00174597"/>
    <w:rsid w:val="0019607F"/>
    <w:rsid w:val="001A3761"/>
    <w:rsid w:val="001A3910"/>
    <w:rsid w:val="001C5529"/>
    <w:rsid w:val="001E41CC"/>
    <w:rsid w:val="001F504C"/>
    <w:rsid w:val="001F63E5"/>
    <w:rsid w:val="00212C48"/>
    <w:rsid w:val="00231671"/>
    <w:rsid w:val="00247992"/>
    <w:rsid w:val="00253B2F"/>
    <w:rsid w:val="00253E23"/>
    <w:rsid w:val="00285CD3"/>
    <w:rsid w:val="002B738E"/>
    <w:rsid w:val="002D0999"/>
    <w:rsid w:val="002D2C60"/>
    <w:rsid w:val="002D3880"/>
    <w:rsid w:val="002E148C"/>
    <w:rsid w:val="002E1D6C"/>
    <w:rsid w:val="003052EC"/>
    <w:rsid w:val="00313D17"/>
    <w:rsid w:val="0031748B"/>
    <w:rsid w:val="0032547E"/>
    <w:rsid w:val="00326AC2"/>
    <w:rsid w:val="00341A82"/>
    <w:rsid w:val="00341C63"/>
    <w:rsid w:val="00372691"/>
    <w:rsid w:val="00373492"/>
    <w:rsid w:val="003770F6"/>
    <w:rsid w:val="0038415F"/>
    <w:rsid w:val="003A1659"/>
    <w:rsid w:val="003E4ACC"/>
    <w:rsid w:val="003E5E40"/>
    <w:rsid w:val="003F038E"/>
    <w:rsid w:val="00405108"/>
    <w:rsid w:val="00406FED"/>
    <w:rsid w:val="0043070F"/>
    <w:rsid w:val="00431C1C"/>
    <w:rsid w:val="00445C26"/>
    <w:rsid w:val="00445FC9"/>
    <w:rsid w:val="004501F6"/>
    <w:rsid w:val="0046052D"/>
    <w:rsid w:val="00490C8C"/>
    <w:rsid w:val="00491C69"/>
    <w:rsid w:val="004949C9"/>
    <w:rsid w:val="0049565A"/>
    <w:rsid w:val="004B6E44"/>
    <w:rsid w:val="004C6F73"/>
    <w:rsid w:val="004D2C74"/>
    <w:rsid w:val="004D7221"/>
    <w:rsid w:val="0053797E"/>
    <w:rsid w:val="00541D2F"/>
    <w:rsid w:val="00551739"/>
    <w:rsid w:val="0057431D"/>
    <w:rsid w:val="0058248A"/>
    <w:rsid w:val="005C0AA0"/>
    <w:rsid w:val="005C524B"/>
    <w:rsid w:val="005C5A36"/>
    <w:rsid w:val="005E4F8F"/>
    <w:rsid w:val="0060237E"/>
    <w:rsid w:val="00615307"/>
    <w:rsid w:val="0069734B"/>
    <w:rsid w:val="006A4897"/>
    <w:rsid w:val="006B68D5"/>
    <w:rsid w:val="006E0ABC"/>
    <w:rsid w:val="007676EB"/>
    <w:rsid w:val="00773D0B"/>
    <w:rsid w:val="00782AA6"/>
    <w:rsid w:val="0079204D"/>
    <w:rsid w:val="007A794B"/>
    <w:rsid w:val="007C7A07"/>
    <w:rsid w:val="007E0773"/>
    <w:rsid w:val="00800D0D"/>
    <w:rsid w:val="00813862"/>
    <w:rsid w:val="00836A99"/>
    <w:rsid w:val="008626CE"/>
    <w:rsid w:val="008B57EE"/>
    <w:rsid w:val="008D2346"/>
    <w:rsid w:val="008D558C"/>
    <w:rsid w:val="008F318B"/>
    <w:rsid w:val="008F64F5"/>
    <w:rsid w:val="00915616"/>
    <w:rsid w:val="0093662E"/>
    <w:rsid w:val="00942927"/>
    <w:rsid w:val="00944812"/>
    <w:rsid w:val="00956F76"/>
    <w:rsid w:val="009607DA"/>
    <w:rsid w:val="00964B2A"/>
    <w:rsid w:val="009668B8"/>
    <w:rsid w:val="0096758D"/>
    <w:rsid w:val="009C1689"/>
    <w:rsid w:val="00A35A71"/>
    <w:rsid w:val="00A37B2F"/>
    <w:rsid w:val="00A40F54"/>
    <w:rsid w:val="00A77588"/>
    <w:rsid w:val="00A8155D"/>
    <w:rsid w:val="00AA3DED"/>
    <w:rsid w:val="00AC55DF"/>
    <w:rsid w:val="00B37BFA"/>
    <w:rsid w:val="00B43B24"/>
    <w:rsid w:val="00B61E74"/>
    <w:rsid w:val="00B7209C"/>
    <w:rsid w:val="00B72F6E"/>
    <w:rsid w:val="00B80886"/>
    <w:rsid w:val="00B925D1"/>
    <w:rsid w:val="00B93A4E"/>
    <w:rsid w:val="00BA2F1B"/>
    <w:rsid w:val="00BA5633"/>
    <w:rsid w:val="00BB51AA"/>
    <w:rsid w:val="00BD5CAC"/>
    <w:rsid w:val="00BF662A"/>
    <w:rsid w:val="00C135D1"/>
    <w:rsid w:val="00C25757"/>
    <w:rsid w:val="00C25E9B"/>
    <w:rsid w:val="00C27916"/>
    <w:rsid w:val="00CD7936"/>
    <w:rsid w:val="00D57ADE"/>
    <w:rsid w:val="00D750E5"/>
    <w:rsid w:val="00D849F9"/>
    <w:rsid w:val="00DA102E"/>
    <w:rsid w:val="00DD669B"/>
    <w:rsid w:val="00E1188F"/>
    <w:rsid w:val="00E12F6E"/>
    <w:rsid w:val="00E21796"/>
    <w:rsid w:val="00E375C5"/>
    <w:rsid w:val="00E44ECD"/>
    <w:rsid w:val="00E72007"/>
    <w:rsid w:val="00EB77DD"/>
    <w:rsid w:val="00EE25E2"/>
    <w:rsid w:val="00EF071D"/>
    <w:rsid w:val="00F00E37"/>
    <w:rsid w:val="00F037B6"/>
    <w:rsid w:val="00F11892"/>
    <w:rsid w:val="00F80FCB"/>
    <w:rsid w:val="00FA641A"/>
    <w:rsid w:val="00F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757D"/>
  <w15:docId w15:val="{E9BAA911-D819-4487-8DAD-BD15169B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tSheetTitle">
    <w:name w:val="Fact Sheet Title"/>
    <w:basedOn w:val="Normal"/>
    <w:uiPriority w:val="99"/>
    <w:rsid w:val="00FA641A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styleId="Date">
    <w:name w:val="Date"/>
    <w:basedOn w:val="Normal"/>
    <w:link w:val="DateChar"/>
    <w:uiPriority w:val="99"/>
    <w:rsid w:val="00FA641A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FA641A"/>
    <w:rPr>
      <w:rFonts w:ascii="Arial" w:hAnsi="Arial" w:cs="Arial"/>
      <w:color w:val="000000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FA641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A641A"/>
    <w:rPr>
      <w:rFonts w:ascii="Arial Black" w:hAnsi="Arial Black" w:cs="Arial Black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A641A"/>
    <w:rPr>
      <w:color w:val="0000FF" w:themeColor="hyperlink"/>
      <w:u w:val="single"/>
    </w:rPr>
  </w:style>
  <w:style w:type="paragraph" w:customStyle="1" w:styleId="AgencyStatement">
    <w:name w:val="Agency Statement"/>
    <w:basedOn w:val="Normal"/>
    <w:uiPriority w:val="99"/>
    <w:rsid w:val="00FA641A"/>
    <w:pPr>
      <w:pBdr>
        <w:top w:val="single" w:sz="4" w:space="9" w:color="000000"/>
      </w:pBdr>
      <w:autoSpaceDE w:val="0"/>
      <w:autoSpaceDN w:val="0"/>
      <w:adjustRightInd w:val="0"/>
      <w:spacing w:after="0" w:line="180" w:lineRule="atLeast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1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739"/>
    <w:rPr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739"/>
    <w:rPr>
      <w:b/>
      <w:bCs/>
      <w:sz w:val="20"/>
      <w:szCs w:val="20"/>
      <w:lang w:val="es-MX"/>
    </w:rPr>
  </w:style>
  <w:style w:type="paragraph" w:styleId="Revision">
    <w:name w:val="Revision"/>
    <w:hidden/>
    <w:uiPriority w:val="99"/>
    <w:semiHidden/>
    <w:rsid w:val="00551739"/>
    <w:pPr>
      <w:spacing w:after="0" w:line="240" w:lineRule="auto"/>
    </w:pPr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39"/>
    <w:rPr>
      <w:rFonts w:ascii="Tahoma" w:hAnsi="Tahoma" w:cs="Tahoma"/>
      <w:sz w:val="16"/>
      <w:szCs w:val="16"/>
      <w:lang w:val="es-MX"/>
    </w:rPr>
  </w:style>
  <w:style w:type="paragraph" w:styleId="ListParagraph">
    <w:name w:val="List Paragraph"/>
    <w:basedOn w:val="Normal"/>
    <w:uiPriority w:val="34"/>
    <w:qFormat/>
    <w:rsid w:val="00063F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2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a.usda.gov/election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sa.usda.go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.usa.gov/pYV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ices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907AC-BB70-45BB-AB98-A1F60FEA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Deborah - FSA, Washington, DC</dc:creator>
  <cp:lastModifiedBy>Coffin, MaryAnne - FSA, Bangor, ME</cp:lastModifiedBy>
  <cp:revision>2</cp:revision>
  <cp:lastPrinted>2015-10-30T13:09:00Z</cp:lastPrinted>
  <dcterms:created xsi:type="dcterms:W3CDTF">2015-11-05T20:49:00Z</dcterms:created>
  <dcterms:modified xsi:type="dcterms:W3CDTF">2015-11-05T20:49:00Z</dcterms:modified>
</cp:coreProperties>
</file>