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E5648" w14:textId="77777777" w:rsidR="00571285" w:rsidRDefault="00571285" w:rsidP="00B02CDE">
      <w:pPr>
        <w:pStyle w:val="Default"/>
        <w:framePr w:w="14524" w:wrap="auto" w:vAnchor="page" w:hAnchor="page" w:x="983" w:y="873"/>
        <w:spacing w:after="24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2AB57A30" wp14:editId="0F1D4C7F">
            <wp:extent cx="9067800" cy="4000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0C9F2" w14:textId="77777777" w:rsidR="00571285" w:rsidRDefault="00571285" w:rsidP="00571285">
      <w:pPr>
        <w:pStyle w:val="CM1"/>
        <w:jc w:val="center"/>
      </w:pPr>
      <w:proofErr w:type="gramStart"/>
      <w:r>
        <w:rPr>
          <w:color w:val="000000"/>
          <w:sz w:val="20"/>
          <w:szCs w:val="20"/>
        </w:rPr>
        <w:t>From the professional standards for conservation, Institute of Conservation (London) 2003 based on the Dreyfus model of skill acquisition.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0C300ED3" w14:textId="77777777" w:rsidR="00BC4D1D" w:rsidRDefault="00BC4D1D">
      <w:bookmarkStart w:id="0" w:name="_GoBack"/>
      <w:bookmarkEnd w:id="0"/>
    </w:p>
    <w:sectPr w:rsidR="00BC4D1D">
      <w:pgSz w:w="16840" w:h="11900" w:orient="landscape"/>
      <w:pgMar w:top="1772" w:right="2430" w:bottom="1056" w:left="13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85"/>
    <w:rsid w:val="00571285"/>
    <w:rsid w:val="00732390"/>
    <w:rsid w:val="00A9305D"/>
    <w:rsid w:val="00B02CDE"/>
    <w:rsid w:val="00B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1C8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12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7128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12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7128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LSP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Bacigalupo</dc:creator>
  <cp:keywords/>
  <dc:description/>
  <cp:lastModifiedBy>Tori Jackson</cp:lastModifiedBy>
  <cp:revision>4</cp:revision>
  <dcterms:created xsi:type="dcterms:W3CDTF">2013-11-20T19:11:00Z</dcterms:created>
  <dcterms:modified xsi:type="dcterms:W3CDTF">2013-12-30T19:04:00Z</dcterms:modified>
</cp:coreProperties>
</file>